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BD5782" w14:textId="77777777" w:rsidR="004B3D47" w:rsidRDefault="004B3D47" w:rsidP="00851C4F">
      <w:pPr>
        <w:spacing w:line="276" w:lineRule="auto"/>
        <w:jc w:val="both"/>
        <w:rPr>
          <w:rFonts w:ascii="Times New Roman" w:hAnsi="Times New Roman"/>
          <w:color w:val="000000"/>
          <w:sz w:val="22"/>
          <w:szCs w:val="22"/>
        </w:rPr>
      </w:pPr>
      <w:bookmarkStart w:id="0" w:name="_GoBack"/>
      <w:bookmarkEnd w:id="0"/>
    </w:p>
    <w:p w14:paraId="1BD2D073" w14:textId="77777777" w:rsidR="00851C4F" w:rsidRPr="007C6189" w:rsidRDefault="007E1546" w:rsidP="00851C4F">
      <w:pPr>
        <w:spacing w:line="276" w:lineRule="auto"/>
        <w:jc w:val="both"/>
        <w:rPr>
          <w:rFonts w:ascii="Times New Roman" w:hAnsi="Times New Roman"/>
          <w:color w:val="000000"/>
          <w:sz w:val="22"/>
          <w:szCs w:val="22"/>
        </w:rPr>
      </w:pPr>
      <w:r>
        <w:rPr>
          <w:rFonts w:ascii="Times New Roman" w:hAnsi="Times New Roman"/>
          <w:color w:val="000000"/>
          <w:sz w:val="22"/>
          <w:szCs w:val="22"/>
        </w:rPr>
        <w:t>September 5, 2014</w:t>
      </w:r>
    </w:p>
    <w:p w14:paraId="0193846D" w14:textId="77777777" w:rsidR="00851C4F" w:rsidRDefault="00851C4F" w:rsidP="00BB3AF7">
      <w:pPr>
        <w:pStyle w:val="Heading1"/>
        <w:tabs>
          <w:tab w:val="clear" w:pos="-1440"/>
          <w:tab w:val="clear" w:pos="-720"/>
          <w:tab w:val="clear" w:pos="540"/>
          <w:tab w:val="clear" w:pos="72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line="276" w:lineRule="auto"/>
        <w:jc w:val="both"/>
        <w:rPr>
          <w:b w:val="0"/>
          <w:color w:val="000000"/>
          <w:szCs w:val="22"/>
        </w:rPr>
      </w:pPr>
    </w:p>
    <w:p w14:paraId="134C095D" w14:textId="77777777" w:rsidR="00CD5E1B" w:rsidRPr="00835A25" w:rsidRDefault="00835A25" w:rsidP="00BB3AF7">
      <w:pPr>
        <w:pStyle w:val="Heading1"/>
        <w:tabs>
          <w:tab w:val="clear" w:pos="-1440"/>
          <w:tab w:val="clear" w:pos="-720"/>
          <w:tab w:val="clear" w:pos="540"/>
          <w:tab w:val="clear" w:pos="72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line="276" w:lineRule="auto"/>
        <w:jc w:val="both"/>
        <w:rPr>
          <w:b w:val="0"/>
          <w:color w:val="000000"/>
          <w:szCs w:val="22"/>
        </w:rPr>
      </w:pPr>
      <w:r w:rsidRPr="00835A25">
        <w:rPr>
          <w:b w:val="0"/>
          <w:color w:val="000000"/>
          <w:szCs w:val="22"/>
        </w:rPr>
        <w:t>NOTICE OF PERMIT ISSUANCE</w:t>
      </w:r>
    </w:p>
    <w:p w14:paraId="670FFE5D" w14:textId="77777777" w:rsidR="00835A25" w:rsidRDefault="00835A25" w:rsidP="00BB3AF7">
      <w:pPr>
        <w:spacing w:line="276" w:lineRule="auto"/>
        <w:jc w:val="both"/>
      </w:pPr>
    </w:p>
    <w:p w14:paraId="6B9E295C" w14:textId="77777777" w:rsidR="00835A25" w:rsidRPr="00835A25" w:rsidRDefault="00835A25" w:rsidP="004B3D47">
      <w:pPr>
        <w:suppressAutoHyphens/>
        <w:jc w:val="both"/>
        <w:rPr>
          <w:rFonts w:ascii="Times New Roman" w:hAnsi="Times New Roman"/>
          <w:i/>
          <w:color w:val="000000"/>
          <w:sz w:val="22"/>
          <w:szCs w:val="22"/>
        </w:rPr>
      </w:pPr>
      <w:r w:rsidRPr="00835A25">
        <w:rPr>
          <w:rFonts w:ascii="Times New Roman" w:hAnsi="Times New Roman"/>
          <w:i/>
          <w:color w:val="000000"/>
          <w:sz w:val="22"/>
          <w:szCs w:val="22"/>
        </w:rPr>
        <w:t>Electronic Mail</w:t>
      </w:r>
    </w:p>
    <w:p w14:paraId="2DA5A26A" w14:textId="77777777" w:rsidR="00835A25" w:rsidRPr="00835A25" w:rsidRDefault="00835A25" w:rsidP="004B3D47">
      <w:pPr>
        <w:suppressAutoHyphens/>
        <w:jc w:val="both"/>
        <w:rPr>
          <w:rFonts w:ascii="Times New Roman" w:hAnsi="Times New Roman"/>
          <w:i/>
          <w:color w:val="000000"/>
          <w:sz w:val="22"/>
          <w:szCs w:val="22"/>
        </w:rPr>
      </w:pPr>
      <w:r w:rsidRPr="00835A25">
        <w:rPr>
          <w:rFonts w:ascii="Times New Roman" w:hAnsi="Times New Roman"/>
          <w:i/>
          <w:color w:val="000000"/>
          <w:sz w:val="22"/>
          <w:szCs w:val="22"/>
        </w:rPr>
        <w:t>Received Receipt Requested</w:t>
      </w:r>
    </w:p>
    <w:p w14:paraId="465476E0" w14:textId="77777777" w:rsidR="00835A25" w:rsidRDefault="00835A25" w:rsidP="004B3D47">
      <w:pPr>
        <w:suppressAutoHyphens/>
        <w:jc w:val="both"/>
        <w:rPr>
          <w:rFonts w:ascii="Times New Roman" w:hAnsi="Times New Roman"/>
          <w:i/>
          <w:color w:val="000000"/>
          <w:sz w:val="22"/>
          <w:szCs w:val="22"/>
        </w:rPr>
      </w:pPr>
    </w:p>
    <w:p w14:paraId="31615C52" w14:textId="77777777" w:rsidR="000B4DDF" w:rsidRPr="007C6189" w:rsidRDefault="00CD5E1B" w:rsidP="004B3D47">
      <w:pPr>
        <w:suppressAutoHyphens/>
        <w:jc w:val="both"/>
        <w:rPr>
          <w:rFonts w:ascii="Times New Roman" w:hAnsi="Times New Roman"/>
          <w:i/>
          <w:color w:val="000000"/>
          <w:sz w:val="22"/>
          <w:szCs w:val="22"/>
        </w:rPr>
      </w:pPr>
      <w:r w:rsidRPr="007C6189">
        <w:rPr>
          <w:rFonts w:ascii="Times New Roman" w:hAnsi="Times New Roman"/>
          <w:i/>
          <w:color w:val="000000"/>
          <w:sz w:val="22"/>
          <w:szCs w:val="22"/>
        </w:rPr>
        <w:t>CERTIFIED MAIL</w:t>
      </w:r>
      <w:r w:rsidR="00820297" w:rsidRPr="007C6189">
        <w:rPr>
          <w:rFonts w:ascii="Times New Roman" w:hAnsi="Times New Roman"/>
          <w:i/>
          <w:color w:val="000000"/>
          <w:sz w:val="22"/>
          <w:szCs w:val="22"/>
        </w:rPr>
        <w:t xml:space="preserve"> #</w:t>
      </w:r>
    </w:p>
    <w:p w14:paraId="7F1F93AC" w14:textId="77777777" w:rsidR="00020B0A" w:rsidRPr="007C6189" w:rsidRDefault="000B4DDF" w:rsidP="004B3D47">
      <w:pPr>
        <w:suppressAutoHyphens/>
        <w:jc w:val="both"/>
        <w:rPr>
          <w:rFonts w:ascii="Times New Roman" w:hAnsi="Times New Roman"/>
          <w:i/>
          <w:color w:val="000000"/>
          <w:sz w:val="22"/>
          <w:szCs w:val="22"/>
        </w:rPr>
      </w:pPr>
      <w:r w:rsidRPr="007C6189">
        <w:rPr>
          <w:rFonts w:ascii="Times New Roman" w:hAnsi="Times New Roman"/>
          <w:i/>
          <w:color w:val="000000"/>
          <w:sz w:val="22"/>
          <w:szCs w:val="22"/>
        </w:rPr>
        <w:t>RETURN RECEIPT REQUESTED</w:t>
      </w:r>
    </w:p>
    <w:p w14:paraId="79711E2C" w14:textId="77777777" w:rsidR="00CD5E1B" w:rsidRPr="007C6189" w:rsidRDefault="00CD5E1B" w:rsidP="004B3D47">
      <w:pPr>
        <w:pStyle w:val="EndnoteText"/>
        <w:suppressAutoHyphens/>
        <w:jc w:val="both"/>
        <w:rPr>
          <w:rFonts w:ascii="Times New Roman" w:hAnsi="Times New Roman"/>
          <w:i/>
          <w:color w:val="000000"/>
          <w:sz w:val="22"/>
          <w:szCs w:val="22"/>
        </w:rPr>
      </w:pPr>
    </w:p>
    <w:p w14:paraId="039F8562" w14:textId="77777777" w:rsidR="00CD5E1B" w:rsidRPr="007C6189" w:rsidRDefault="00CD5E1B" w:rsidP="004B3D47">
      <w:pPr>
        <w:suppressAutoHyphens/>
        <w:jc w:val="both"/>
        <w:rPr>
          <w:rFonts w:ascii="Times New Roman" w:hAnsi="Times New Roman"/>
          <w:color w:val="000000"/>
          <w:sz w:val="22"/>
          <w:szCs w:val="22"/>
          <w:vertAlign w:val="superscript"/>
        </w:rPr>
      </w:pPr>
      <w:r w:rsidRPr="007C6189">
        <w:rPr>
          <w:rFonts w:ascii="Times New Roman" w:hAnsi="Times New Roman"/>
          <w:b/>
          <w:color w:val="000000"/>
          <w:sz w:val="22"/>
          <w:szCs w:val="22"/>
        </w:rPr>
        <w:t>PERMITTEE</w:t>
      </w:r>
      <w:r w:rsidRPr="007C6189">
        <w:rPr>
          <w:rFonts w:ascii="Times New Roman" w:hAnsi="Times New Roman"/>
          <w:color w:val="000000"/>
          <w:sz w:val="22"/>
          <w:szCs w:val="22"/>
        </w:rPr>
        <w:t>:</w:t>
      </w:r>
    </w:p>
    <w:p w14:paraId="19CCBCC6" w14:textId="77777777" w:rsidR="00CD5E1B" w:rsidRPr="007C6189" w:rsidRDefault="00917E20" w:rsidP="004B3D47">
      <w:pPr>
        <w:suppressAutoHyphens/>
        <w:jc w:val="both"/>
        <w:rPr>
          <w:rFonts w:ascii="Times New Roman" w:hAnsi="Times New Roman"/>
          <w:bCs/>
          <w:color w:val="000000"/>
          <w:sz w:val="22"/>
          <w:szCs w:val="22"/>
        </w:rPr>
      </w:pPr>
      <w:r>
        <w:rPr>
          <w:rFonts w:ascii="Times New Roman" w:hAnsi="Times New Roman"/>
          <w:bCs/>
          <w:color w:val="000000"/>
          <w:sz w:val="22"/>
          <w:szCs w:val="22"/>
        </w:rPr>
        <w:t>PGT Industries</w:t>
      </w:r>
      <w:r w:rsidR="00AE20F6" w:rsidRPr="007C6189">
        <w:rPr>
          <w:rFonts w:ascii="Times New Roman" w:hAnsi="Times New Roman"/>
          <w:bCs/>
          <w:color w:val="000000"/>
          <w:sz w:val="22"/>
          <w:szCs w:val="22"/>
        </w:rPr>
        <w:t>, LLC</w:t>
      </w:r>
      <w:r w:rsidR="0032663E" w:rsidRPr="007C6189">
        <w:rPr>
          <w:rFonts w:ascii="Times New Roman" w:hAnsi="Times New Roman"/>
          <w:bCs/>
          <w:color w:val="000000"/>
          <w:sz w:val="22"/>
          <w:szCs w:val="22"/>
        </w:rPr>
        <w:tab/>
      </w:r>
      <w:r w:rsidR="0032663E" w:rsidRPr="007C6189">
        <w:rPr>
          <w:rFonts w:ascii="Times New Roman" w:hAnsi="Times New Roman"/>
          <w:bCs/>
          <w:color w:val="000000"/>
          <w:sz w:val="22"/>
          <w:szCs w:val="22"/>
        </w:rPr>
        <w:tab/>
      </w:r>
      <w:r w:rsidR="0032663E" w:rsidRPr="007C6189">
        <w:rPr>
          <w:rFonts w:ascii="Times New Roman" w:hAnsi="Times New Roman"/>
          <w:bCs/>
          <w:color w:val="000000"/>
          <w:sz w:val="22"/>
          <w:szCs w:val="22"/>
        </w:rPr>
        <w:tab/>
      </w:r>
      <w:r w:rsidR="0032663E" w:rsidRPr="007C6189">
        <w:rPr>
          <w:rFonts w:ascii="Times New Roman" w:hAnsi="Times New Roman"/>
          <w:bCs/>
          <w:color w:val="000000"/>
          <w:sz w:val="22"/>
          <w:szCs w:val="22"/>
        </w:rPr>
        <w:tab/>
      </w:r>
      <w:r w:rsidR="005F7855">
        <w:rPr>
          <w:rFonts w:ascii="Times New Roman" w:hAnsi="Times New Roman"/>
          <w:bCs/>
          <w:color w:val="000000"/>
          <w:sz w:val="22"/>
          <w:szCs w:val="22"/>
        </w:rPr>
        <w:tab/>
      </w:r>
      <w:r w:rsidR="00CD5E1B" w:rsidRPr="007C6189">
        <w:rPr>
          <w:rFonts w:ascii="Times New Roman" w:hAnsi="Times New Roman"/>
          <w:color w:val="000000"/>
          <w:sz w:val="22"/>
          <w:szCs w:val="22"/>
        </w:rPr>
        <w:t>Air Permit No.:</w:t>
      </w:r>
      <w:r w:rsidR="005A659C" w:rsidRPr="007C6189">
        <w:rPr>
          <w:rFonts w:ascii="Times New Roman" w:hAnsi="Times New Roman"/>
          <w:color w:val="000000"/>
          <w:sz w:val="22"/>
          <w:szCs w:val="22"/>
        </w:rPr>
        <w:tab/>
      </w:r>
      <w:r w:rsidR="0032663E" w:rsidRPr="007C6189">
        <w:rPr>
          <w:rFonts w:ascii="Times New Roman" w:hAnsi="Times New Roman"/>
          <w:color w:val="000000"/>
          <w:sz w:val="22"/>
          <w:szCs w:val="22"/>
        </w:rPr>
        <w:tab/>
      </w:r>
      <w:r w:rsidR="001637C5">
        <w:rPr>
          <w:rFonts w:ascii="Times New Roman" w:hAnsi="Times New Roman"/>
          <w:color w:val="000000"/>
          <w:sz w:val="22"/>
          <w:szCs w:val="22"/>
        </w:rPr>
        <w:t>1150131</w:t>
      </w:r>
      <w:r w:rsidR="0032663E" w:rsidRPr="007C6189">
        <w:rPr>
          <w:rFonts w:ascii="Times New Roman" w:hAnsi="Times New Roman"/>
          <w:color w:val="000000"/>
          <w:sz w:val="22"/>
          <w:szCs w:val="22"/>
        </w:rPr>
        <w:t>-0</w:t>
      </w:r>
      <w:r w:rsidR="000D6701">
        <w:rPr>
          <w:rFonts w:ascii="Times New Roman" w:hAnsi="Times New Roman"/>
          <w:color w:val="000000"/>
          <w:sz w:val="22"/>
          <w:szCs w:val="22"/>
        </w:rPr>
        <w:t>0</w:t>
      </w:r>
      <w:r w:rsidR="001637C5">
        <w:rPr>
          <w:rFonts w:ascii="Times New Roman" w:hAnsi="Times New Roman"/>
          <w:color w:val="000000"/>
          <w:sz w:val="22"/>
          <w:szCs w:val="22"/>
        </w:rPr>
        <w:t>4</w:t>
      </w:r>
      <w:r w:rsidR="0032663E" w:rsidRPr="007C6189">
        <w:rPr>
          <w:rFonts w:ascii="Times New Roman" w:hAnsi="Times New Roman"/>
          <w:color w:val="000000"/>
          <w:sz w:val="22"/>
          <w:szCs w:val="22"/>
        </w:rPr>
        <w:t>-A</w:t>
      </w:r>
      <w:r w:rsidR="001637C5">
        <w:rPr>
          <w:rFonts w:ascii="Times New Roman" w:hAnsi="Times New Roman"/>
          <w:color w:val="000000"/>
          <w:sz w:val="22"/>
          <w:szCs w:val="22"/>
        </w:rPr>
        <w:t>F</w:t>
      </w:r>
    </w:p>
    <w:p w14:paraId="5E72A5EF" w14:textId="77777777" w:rsidR="003F14C1" w:rsidRPr="007C6189" w:rsidRDefault="00917E20" w:rsidP="004B3D47">
      <w:pPr>
        <w:jc w:val="both"/>
        <w:rPr>
          <w:rFonts w:ascii="Times New Roman" w:hAnsi="Times New Roman"/>
          <w:bCs/>
          <w:color w:val="000000"/>
          <w:sz w:val="22"/>
          <w:szCs w:val="22"/>
        </w:rPr>
      </w:pPr>
      <w:r>
        <w:rPr>
          <w:rFonts w:ascii="Times New Roman" w:hAnsi="Times New Roman"/>
          <w:bCs/>
          <w:color w:val="000000"/>
          <w:sz w:val="22"/>
          <w:szCs w:val="22"/>
        </w:rPr>
        <w:t>1070 Technology Dr.</w:t>
      </w:r>
      <w:r w:rsidR="005F7855">
        <w:rPr>
          <w:rFonts w:ascii="Times New Roman" w:hAnsi="Times New Roman"/>
          <w:bCs/>
          <w:color w:val="000000"/>
          <w:sz w:val="22"/>
          <w:szCs w:val="22"/>
        </w:rPr>
        <w:tab/>
      </w:r>
      <w:r w:rsidR="00835A25">
        <w:rPr>
          <w:rFonts w:ascii="Times New Roman" w:hAnsi="Times New Roman"/>
          <w:bCs/>
          <w:color w:val="000000"/>
          <w:sz w:val="22"/>
          <w:szCs w:val="22"/>
        </w:rPr>
        <w:tab/>
      </w:r>
      <w:r w:rsidR="00835A25">
        <w:rPr>
          <w:rFonts w:ascii="Times New Roman" w:hAnsi="Times New Roman"/>
          <w:bCs/>
          <w:color w:val="000000"/>
          <w:sz w:val="22"/>
          <w:szCs w:val="22"/>
        </w:rPr>
        <w:tab/>
      </w:r>
      <w:r w:rsidR="00835A25">
        <w:rPr>
          <w:rFonts w:ascii="Times New Roman" w:hAnsi="Times New Roman"/>
          <w:bCs/>
          <w:color w:val="000000"/>
          <w:sz w:val="22"/>
          <w:szCs w:val="22"/>
        </w:rPr>
        <w:tab/>
      </w:r>
      <w:r w:rsidR="00835A25">
        <w:rPr>
          <w:rFonts w:ascii="Times New Roman" w:hAnsi="Times New Roman"/>
          <w:bCs/>
          <w:color w:val="000000"/>
          <w:sz w:val="22"/>
          <w:szCs w:val="22"/>
        </w:rPr>
        <w:tab/>
      </w:r>
      <w:r w:rsidR="00835A25" w:rsidRPr="007C6189">
        <w:rPr>
          <w:rFonts w:ascii="Times New Roman" w:hAnsi="Times New Roman"/>
          <w:color w:val="000000"/>
          <w:sz w:val="22"/>
          <w:szCs w:val="22"/>
        </w:rPr>
        <w:t>County:</w:t>
      </w:r>
      <w:r w:rsidR="00835A25" w:rsidRPr="007C6189">
        <w:rPr>
          <w:rFonts w:ascii="Times New Roman" w:hAnsi="Times New Roman"/>
          <w:color w:val="000000"/>
          <w:sz w:val="22"/>
          <w:szCs w:val="22"/>
        </w:rPr>
        <w:tab/>
      </w:r>
      <w:r w:rsidR="00835A25" w:rsidRPr="007C6189">
        <w:rPr>
          <w:rFonts w:ascii="Times New Roman" w:hAnsi="Times New Roman"/>
          <w:color w:val="000000"/>
          <w:sz w:val="22"/>
          <w:szCs w:val="22"/>
        </w:rPr>
        <w:tab/>
      </w:r>
      <w:r w:rsidR="00835A25" w:rsidRPr="007C6189">
        <w:rPr>
          <w:rFonts w:ascii="Times New Roman" w:hAnsi="Times New Roman"/>
          <w:color w:val="000000"/>
          <w:sz w:val="22"/>
          <w:szCs w:val="22"/>
        </w:rPr>
        <w:tab/>
        <w:t>Sarasota</w:t>
      </w:r>
    </w:p>
    <w:p w14:paraId="6F54AFE4" w14:textId="2B6E2B15" w:rsidR="003F14C1" w:rsidRPr="007C6189" w:rsidRDefault="00917E20" w:rsidP="004B3D47">
      <w:pPr>
        <w:jc w:val="both"/>
        <w:rPr>
          <w:rFonts w:ascii="Times New Roman" w:hAnsi="Times New Roman"/>
          <w:color w:val="000000"/>
          <w:sz w:val="22"/>
          <w:szCs w:val="22"/>
        </w:rPr>
      </w:pPr>
      <w:proofErr w:type="spellStart"/>
      <w:r>
        <w:rPr>
          <w:rFonts w:ascii="Times New Roman" w:hAnsi="Times New Roman"/>
          <w:sz w:val="22"/>
          <w:szCs w:val="22"/>
          <w:lang w:val="fr-FR"/>
        </w:rPr>
        <w:t>North</w:t>
      </w:r>
      <w:proofErr w:type="spellEnd"/>
      <w:r>
        <w:rPr>
          <w:rFonts w:ascii="Times New Roman" w:hAnsi="Times New Roman"/>
          <w:sz w:val="22"/>
          <w:szCs w:val="22"/>
          <w:lang w:val="fr-FR"/>
        </w:rPr>
        <w:t xml:space="preserve"> </w:t>
      </w:r>
      <w:proofErr w:type="spellStart"/>
      <w:r>
        <w:rPr>
          <w:rFonts w:ascii="Times New Roman" w:hAnsi="Times New Roman"/>
          <w:sz w:val="22"/>
          <w:szCs w:val="22"/>
          <w:lang w:val="fr-FR"/>
        </w:rPr>
        <w:t>Venice</w:t>
      </w:r>
      <w:proofErr w:type="spellEnd"/>
      <w:r w:rsidRPr="0053493F">
        <w:rPr>
          <w:rFonts w:ascii="Times New Roman" w:hAnsi="Times New Roman"/>
          <w:sz w:val="22"/>
          <w:szCs w:val="22"/>
          <w:lang w:val="fr-FR"/>
        </w:rPr>
        <w:t>, Florida 34275</w:t>
      </w:r>
      <w:r>
        <w:rPr>
          <w:rFonts w:ascii="Times New Roman" w:hAnsi="Times New Roman"/>
          <w:sz w:val="22"/>
          <w:szCs w:val="22"/>
          <w:lang w:val="fr-FR"/>
        </w:rPr>
        <w:t>-3617</w:t>
      </w:r>
      <w:r w:rsidR="0032663E" w:rsidRPr="007C6189">
        <w:rPr>
          <w:rFonts w:ascii="Times New Roman" w:hAnsi="Times New Roman"/>
          <w:color w:val="000000"/>
          <w:sz w:val="22"/>
          <w:szCs w:val="22"/>
        </w:rPr>
        <w:tab/>
      </w:r>
      <w:r w:rsidR="0032663E" w:rsidRPr="007C6189">
        <w:rPr>
          <w:rFonts w:ascii="Times New Roman" w:hAnsi="Times New Roman"/>
          <w:color w:val="000000"/>
          <w:sz w:val="22"/>
          <w:szCs w:val="22"/>
        </w:rPr>
        <w:tab/>
      </w:r>
      <w:r w:rsidR="0032663E" w:rsidRPr="007C6189">
        <w:rPr>
          <w:rFonts w:ascii="Times New Roman" w:hAnsi="Times New Roman"/>
          <w:color w:val="000000"/>
          <w:sz w:val="22"/>
          <w:szCs w:val="22"/>
        </w:rPr>
        <w:tab/>
      </w:r>
      <w:r w:rsidR="00835A25" w:rsidRPr="007C6189">
        <w:rPr>
          <w:rFonts w:ascii="Times New Roman" w:hAnsi="Times New Roman"/>
          <w:color w:val="000000"/>
          <w:sz w:val="22"/>
          <w:szCs w:val="22"/>
        </w:rPr>
        <w:t>Expiration Date:</w:t>
      </w:r>
      <w:r w:rsidR="00835A25" w:rsidRPr="007C6189">
        <w:rPr>
          <w:rFonts w:ascii="Times New Roman" w:hAnsi="Times New Roman"/>
          <w:color w:val="000000"/>
          <w:sz w:val="22"/>
          <w:szCs w:val="22"/>
        </w:rPr>
        <w:tab/>
      </w:r>
      <w:r w:rsidR="00C16884" w:rsidRPr="00561818">
        <w:rPr>
          <w:rFonts w:ascii="Times New Roman" w:hAnsi="Times New Roman"/>
          <w:color w:val="000000"/>
          <w:sz w:val="22"/>
          <w:szCs w:val="22"/>
        </w:rPr>
        <w:t>May 17</w:t>
      </w:r>
      <w:r w:rsidR="00835A25" w:rsidRPr="00561818">
        <w:rPr>
          <w:rFonts w:ascii="Times New Roman" w:hAnsi="Times New Roman"/>
          <w:bCs/>
          <w:color w:val="000000"/>
          <w:sz w:val="22"/>
          <w:szCs w:val="22"/>
        </w:rPr>
        <w:t>, 201</w:t>
      </w:r>
      <w:r w:rsidR="00C16884" w:rsidRPr="00561818">
        <w:rPr>
          <w:rFonts w:ascii="Times New Roman" w:hAnsi="Times New Roman"/>
          <w:bCs/>
          <w:color w:val="000000"/>
          <w:sz w:val="22"/>
          <w:szCs w:val="22"/>
        </w:rPr>
        <w:t>9</w:t>
      </w:r>
    </w:p>
    <w:p w14:paraId="1EECB784" w14:textId="77777777" w:rsidR="00020B0A" w:rsidRPr="007C6189" w:rsidRDefault="0032663E" w:rsidP="004B3D47">
      <w:pPr>
        <w:suppressAutoHyphens/>
        <w:jc w:val="both"/>
        <w:rPr>
          <w:rFonts w:ascii="Times New Roman" w:hAnsi="Times New Roman"/>
          <w:color w:val="000000"/>
          <w:sz w:val="22"/>
          <w:szCs w:val="22"/>
        </w:rPr>
      </w:pP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p>
    <w:p w14:paraId="7A48F5D4" w14:textId="77777777" w:rsidR="00CD5E1B" w:rsidRPr="007C6189" w:rsidRDefault="005A659C" w:rsidP="004B3D47">
      <w:pPr>
        <w:suppressAutoHyphens/>
        <w:jc w:val="both"/>
        <w:rPr>
          <w:rFonts w:ascii="Times New Roman" w:hAnsi="Times New Roman"/>
          <w:color w:val="000000"/>
          <w:sz w:val="22"/>
          <w:szCs w:val="22"/>
        </w:rPr>
      </w:pPr>
      <w:r w:rsidRPr="007C6189">
        <w:rPr>
          <w:rFonts w:ascii="Times New Roman" w:hAnsi="Times New Roman"/>
          <w:bCs/>
          <w:color w:val="000000"/>
          <w:sz w:val="22"/>
          <w:szCs w:val="22"/>
        </w:rPr>
        <w:tab/>
      </w:r>
      <w:r w:rsidRPr="007C6189">
        <w:rPr>
          <w:rFonts w:ascii="Times New Roman" w:hAnsi="Times New Roman"/>
          <w:bCs/>
          <w:color w:val="000000"/>
          <w:sz w:val="22"/>
          <w:szCs w:val="22"/>
        </w:rPr>
        <w:tab/>
      </w:r>
      <w:r w:rsidRPr="007C6189">
        <w:rPr>
          <w:rFonts w:ascii="Times New Roman" w:hAnsi="Times New Roman"/>
          <w:bCs/>
          <w:color w:val="000000"/>
          <w:sz w:val="22"/>
          <w:szCs w:val="22"/>
        </w:rPr>
        <w:tab/>
      </w:r>
    </w:p>
    <w:p w14:paraId="5C0BACAA" w14:textId="20FA5FFE" w:rsidR="00835A25" w:rsidRPr="007C6189" w:rsidRDefault="00835A25" w:rsidP="004B3D47">
      <w:pPr>
        <w:pStyle w:val="BodyText"/>
        <w:tabs>
          <w:tab w:val="clear" w:pos="-1440"/>
          <w:tab w:val="clear" w:pos="-720"/>
          <w:tab w:val="clear" w:pos="5472"/>
        </w:tabs>
        <w:ind w:right="0"/>
        <w:jc w:val="both"/>
        <w:rPr>
          <w:rFonts w:ascii="Times New Roman" w:hAnsi="Times New Roman"/>
          <w:color w:val="000000"/>
          <w:sz w:val="22"/>
          <w:szCs w:val="22"/>
        </w:rPr>
      </w:pPr>
      <w:r w:rsidRPr="007C6189">
        <w:rPr>
          <w:rFonts w:ascii="Times New Roman" w:hAnsi="Times New Roman"/>
          <w:color w:val="000000"/>
          <w:sz w:val="22"/>
          <w:szCs w:val="22"/>
        </w:rPr>
        <w:t>Authorized Representative:</w:t>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Pr>
          <w:rFonts w:ascii="Times New Roman" w:hAnsi="Times New Roman"/>
          <w:color w:val="000000"/>
          <w:sz w:val="22"/>
          <w:szCs w:val="22"/>
        </w:rPr>
        <w:tab/>
      </w:r>
      <w:r w:rsidR="00E91973">
        <w:rPr>
          <w:rFonts w:ascii="Times New Roman" w:hAnsi="Times New Roman"/>
          <w:color w:val="000000"/>
          <w:sz w:val="22"/>
          <w:szCs w:val="22"/>
        </w:rPr>
        <w:t>PGT Industries</w:t>
      </w:r>
      <w:r w:rsidRPr="007C6189">
        <w:rPr>
          <w:rFonts w:ascii="Times New Roman" w:hAnsi="Times New Roman"/>
          <w:color w:val="000000"/>
          <w:sz w:val="22"/>
          <w:szCs w:val="22"/>
        </w:rPr>
        <w:t>, LLC</w:t>
      </w:r>
      <w:r w:rsidRPr="007C6189">
        <w:rPr>
          <w:rFonts w:ascii="Times New Roman" w:hAnsi="Times New Roman"/>
          <w:color w:val="000000"/>
          <w:sz w:val="22"/>
          <w:szCs w:val="22"/>
        </w:rPr>
        <w:tab/>
      </w:r>
    </w:p>
    <w:p w14:paraId="46EBF044" w14:textId="77777777" w:rsidR="00835A25" w:rsidRPr="007C6189" w:rsidRDefault="00D862C6" w:rsidP="004B3D47">
      <w:pPr>
        <w:pStyle w:val="BodyText"/>
        <w:tabs>
          <w:tab w:val="clear" w:pos="-1440"/>
          <w:tab w:val="clear" w:pos="-720"/>
          <w:tab w:val="clear" w:pos="5472"/>
        </w:tabs>
        <w:ind w:right="0"/>
        <w:jc w:val="both"/>
        <w:rPr>
          <w:rFonts w:ascii="Times New Roman" w:hAnsi="Times New Roman"/>
          <w:color w:val="000000"/>
          <w:sz w:val="22"/>
          <w:szCs w:val="22"/>
        </w:rPr>
      </w:pPr>
      <w:r>
        <w:rPr>
          <w:rFonts w:ascii="Times New Roman" w:hAnsi="Times New Roman"/>
          <w:color w:val="000000"/>
          <w:sz w:val="22"/>
          <w:szCs w:val="22"/>
        </w:rPr>
        <w:t xml:space="preserve">Natalia </w:t>
      </w:r>
      <w:proofErr w:type="spellStart"/>
      <w:r w:rsidR="00917DB4">
        <w:rPr>
          <w:rFonts w:ascii="Times New Roman" w:hAnsi="Times New Roman"/>
          <w:color w:val="000000"/>
          <w:sz w:val="22"/>
          <w:szCs w:val="22"/>
        </w:rPr>
        <w:t>Wolter</w:t>
      </w:r>
      <w:proofErr w:type="spellEnd"/>
      <w:r w:rsidR="00B331A1" w:rsidRPr="00B331A1">
        <w:rPr>
          <w:rFonts w:ascii="Times New Roman" w:hAnsi="Times New Roman"/>
          <w:color w:val="000000"/>
          <w:sz w:val="22"/>
          <w:szCs w:val="22"/>
        </w:rPr>
        <w:t xml:space="preserve">, </w:t>
      </w:r>
      <w:proofErr w:type="spellStart"/>
      <w:r>
        <w:rPr>
          <w:rFonts w:ascii="Times New Roman" w:hAnsi="Times New Roman"/>
          <w:color w:val="000000"/>
          <w:sz w:val="22"/>
          <w:szCs w:val="22"/>
        </w:rPr>
        <w:t>EHS</w:t>
      </w:r>
      <w:proofErr w:type="spellEnd"/>
      <w:r>
        <w:rPr>
          <w:rFonts w:ascii="Times New Roman" w:hAnsi="Times New Roman"/>
          <w:color w:val="000000"/>
          <w:sz w:val="22"/>
          <w:szCs w:val="22"/>
        </w:rPr>
        <w:t xml:space="preserve"> Manager</w:t>
      </w:r>
      <w:r>
        <w:rPr>
          <w:rFonts w:ascii="Times New Roman" w:hAnsi="Times New Roman"/>
          <w:color w:val="000000"/>
          <w:sz w:val="22"/>
          <w:szCs w:val="22"/>
        </w:rPr>
        <w:tab/>
      </w:r>
      <w:r w:rsidR="005F7855">
        <w:rPr>
          <w:rFonts w:ascii="Times New Roman" w:hAnsi="Times New Roman"/>
          <w:color w:val="000000"/>
          <w:sz w:val="22"/>
          <w:szCs w:val="22"/>
        </w:rPr>
        <w:tab/>
      </w:r>
      <w:r w:rsidR="005F7855">
        <w:rPr>
          <w:rFonts w:ascii="Times New Roman" w:hAnsi="Times New Roman"/>
          <w:color w:val="000000"/>
          <w:sz w:val="22"/>
          <w:szCs w:val="22"/>
        </w:rPr>
        <w:tab/>
      </w:r>
      <w:r w:rsidR="00835A25">
        <w:rPr>
          <w:rFonts w:ascii="Times New Roman" w:hAnsi="Times New Roman"/>
          <w:color w:val="000000"/>
          <w:spacing w:val="-3"/>
          <w:sz w:val="22"/>
          <w:szCs w:val="22"/>
        </w:rPr>
        <w:tab/>
      </w:r>
      <w:r w:rsidRPr="00917E20">
        <w:rPr>
          <w:rFonts w:ascii="Times New Roman" w:hAnsi="Times New Roman"/>
          <w:sz w:val="22"/>
        </w:rPr>
        <w:t>Federally Enforceable State Operating Permit</w:t>
      </w:r>
      <w:r w:rsidR="00835A25">
        <w:rPr>
          <w:rFonts w:ascii="Times New Roman" w:hAnsi="Times New Roman"/>
          <w:color w:val="000000"/>
          <w:spacing w:val="-3"/>
          <w:sz w:val="22"/>
          <w:szCs w:val="22"/>
        </w:rPr>
        <w:tab/>
      </w:r>
    </w:p>
    <w:p w14:paraId="646D39DE" w14:textId="77777777" w:rsidR="00324EF7" w:rsidRDefault="000E6D33" w:rsidP="00324EF7">
      <w:pPr>
        <w:suppressAutoHyphens/>
        <w:ind w:left="5040"/>
        <w:jc w:val="both"/>
        <w:rPr>
          <w:rFonts w:ascii="Times New Roman" w:hAnsi="Times New Roman"/>
          <w:color w:val="000000"/>
          <w:sz w:val="22"/>
          <w:szCs w:val="22"/>
        </w:rPr>
      </w:pPr>
      <w:r w:rsidRPr="007C6189">
        <w:rPr>
          <w:rFonts w:ascii="Times New Roman" w:hAnsi="Times New Roman"/>
          <w:color w:val="000000"/>
          <w:sz w:val="22"/>
          <w:szCs w:val="22"/>
        </w:rPr>
        <w:t>Project:</w:t>
      </w:r>
      <w:r w:rsidR="005A659C" w:rsidRPr="007C6189">
        <w:rPr>
          <w:rFonts w:ascii="Times New Roman" w:hAnsi="Times New Roman"/>
          <w:color w:val="000000"/>
          <w:sz w:val="22"/>
          <w:szCs w:val="22"/>
        </w:rPr>
        <w:t xml:space="preserve"> </w:t>
      </w:r>
      <w:r w:rsidR="00324EF7">
        <w:rPr>
          <w:rFonts w:ascii="Times New Roman" w:hAnsi="Times New Roman"/>
          <w:color w:val="000000"/>
          <w:sz w:val="22"/>
          <w:szCs w:val="22"/>
        </w:rPr>
        <w:t>Custom Aluminum/Glass Window, Door and Frame Manufacturing Facility</w:t>
      </w:r>
    </w:p>
    <w:p w14:paraId="4D51D955" w14:textId="77777777" w:rsidR="00CD5E1B" w:rsidRPr="007C6189" w:rsidRDefault="00CD5E1B" w:rsidP="004B3D47">
      <w:pPr>
        <w:suppressAutoHyphens/>
        <w:ind w:left="5040" w:hanging="5040"/>
        <w:jc w:val="both"/>
        <w:rPr>
          <w:rFonts w:ascii="Times New Roman" w:hAnsi="Times New Roman"/>
          <w:color w:val="000000"/>
          <w:sz w:val="22"/>
          <w:szCs w:val="22"/>
        </w:rPr>
      </w:pPr>
    </w:p>
    <w:p w14:paraId="580B69FE" w14:textId="77777777" w:rsidR="000E6D33" w:rsidRDefault="000E6D33" w:rsidP="00BB3AF7">
      <w:pPr>
        <w:spacing w:line="276" w:lineRule="auto"/>
        <w:jc w:val="both"/>
        <w:rPr>
          <w:rFonts w:ascii="Times New Roman" w:hAnsi="Times New Roman"/>
          <w:color w:val="000000"/>
          <w:sz w:val="22"/>
          <w:szCs w:val="22"/>
        </w:rPr>
      </w:pPr>
    </w:p>
    <w:p w14:paraId="48EE267D" w14:textId="77777777" w:rsidR="00FA7355" w:rsidRDefault="00835A25" w:rsidP="004B3D47">
      <w:pPr>
        <w:jc w:val="both"/>
        <w:rPr>
          <w:rFonts w:ascii="Times New Roman" w:hAnsi="Times New Roman"/>
          <w:color w:val="000000"/>
          <w:sz w:val="22"/>
          <w:szCs w:val="22"/>
        </w:rPr>
      </w:pPr>
      <w:r>
        <w:rPr>
          <w:rFonts w:ascii="Times New Roman" w:hAnsi="Times New Roman"/>
          <w:color w:val="000000"/>
          <w:sz w:val="22"/>
          <w:szCs w:val="22"/>
        </w:rPr>
        <w:t>Dear M</w:t>
      </w:r>
      <w:r w:rsidR="007E1546">
        <w:rPr>
          <w:rFonts w:ascii="Times New Roman" w:hAnsi="Times New Roman"/>
          <w:color w:val="000000"/>
          <w:sz w:val="22"/>
          <w:szCs w:val="22"/>
        </w:rPr>
        <w:t>s</w:t>
      </w:r>
      <w:r>
        <w:rPr>
          <w:rFonts w:ascii="Times New Roman" w:hAnsi="Times New Roman"/>
          <w:color w:val="000000"/>
          <w:sz w:val="22"/>
          <w:szCs w:val="22"/>
        </w:rPr>
        <w:t xml:space="preserve">. </w:t>
      </w:r>
      <w:proofErr w:type="spellStart"/>
      <w:r w:rsidR="00917DB4">
        <w:rPr>
          <w:rFonts w:ascii="Times New Roman" w:hAnsi="Times New Roman"/>
          <w:color w:val="000000"/>
          <w:sz w:val="22"/>
          <w:szCs w:val="22"/>
        </w:rPr>
        <w:t>Wolter</w:t>
      </w:r>
      <w:proofErr w:type="spellEnd"/>
      <w:r>
        <w:rPr>
          <w:rFonts w:ascii="Times New Roman" w:hAnsi="Times New Roman"/>
          <w:color w:val="000000"/>
          <w:sz w:val="22"/>
          <w:szCs w:val="22"/>
        </w:rPr>
        <w:t>:</w:t>
      </w:r>
    </w:p>
    <w:p w14:paraId="734774DB" w14:textId="77777777" w:rsidR="004B3D47" w:rsidRPr="007C6189" w:rsidRDefault="004B3D47" w:rsidP="004B3D47">
      <w:pPr>
        <w:jc w:val="both"/>
        <w:rPr>
          <w:rFonts w:ascii="Times New Roman" w:hAnsi="Times New Roman"/>
          <w:color w:val="000000"/>
          <w:sz w:val="22"/>
          <w:szCs w:val="22"/>
        </w:rPr>
      </w:pPr>
    </w:p>
    <w:p w14:paraId="175AE188" w14:textId="77777777" w:rsidR="00835A25" w:rsidRDefault="00FA7355" w:rsidP="004B3D47">
      <w:pPr>
        <w:autoSpaceDE w:val="0"/>
        <w:autoSpaceDN w:val="0"/>
        <w:adjustRightInd w:val="0"/>
        <w:jc w:val="both"/>
        <w:rPr>
          <w:rFonts w:ascii="Times New Roman" w:hAnsi="Times New Roman"/>
          <w:color w:val="000000"/>
          <w:sz w:val="22"/>
          <w:szCs w:val="22"/>
        </w:rPr>
      </w:pPr>
      <w:r w:rsidRPr="00FA7355">
        <w:rPr>
          <w:rFonts w:ascii="Times New Roman" w:hAnsi="Times New Roman"/>
          <w:color w:val="000000"/>
          <w:sz w:val="22"/>
          <w:szCs w:val="22"/>
        </w:rPr>
        <w:t xml:space="preserve">This is the </w:t>
      </w:r>
      <w:r w:rsidR="00917E20" w:rsidRPr="00917E20">
        <w:rPr>
          <w:rFonts w:ascii="Times New Roman" w:hAnsi="Times New Roman"/>
          <w:sz w:val="22"/>
        </w:rPr>
        <w:t>Federally Enforceable State Operating Permit Number</w:t>
      </w:r>
      <w:r w:rsidRPr="00FA7355">
        <w:rPr>
          <w:rFonts w:ascii="Times New Roman" w:hAnsi="Times New Roman"/>
          <w:color w:val="000000"/>
          <w:sz w:val="22"/>
          <w:szCs w:val="22"/>
        </w:rPr>
        <w:t xml:space="preserve">, which authorizes the operation of </w:t>
      </w:r>
      <w:r w:rsidR="00917E20">
        <w:rPr>
          <w:rFonts w:ascii="Times New Roman" w:hAnsi="Times New Roman"/>
          <w:color w:val="000000"/>
          <w:sz w:val="22"/>
          <w:szCs w:val="22"/>
        </w:rPr>
        <w:t xml:space="preserve">PGT Industries, LLC, which is an existing custom aluminum/glass window, door and frame manufacturing facility </w:t>
      </w:r>
      <w:r w:rsidRPr="00FA7355">
        <w:rPr>
          <w:rFonts w:ascii="Times New Roman" w:hAnsi="Times New Roman"/>
          <w:color w:val="000000"/>
          <w:sz w:val="22"/>
          <w:szCs w:val="22"/>
        </w:rPr>
        <w:t xml:space="preserve">(Standard Industrial Classification No. </w:t>
      </w:r>
      <w:r w:rsidR="00C86020">
        <w:rPr>
          <w:rFonts w:ascii="Times New Roman" w:hAnsi="Times New Roman"/>
          <w:color w:val="000000"/>
          <w:sz w:val="22"/>
          <w:szCs w:val="22"/>
        </w:rPr>
        <w:t>34</w:t>
      </w:r>
      <w:r w:rsidR="00917E20">
        <w:rPr>
          <w:rFonts w:ascii="Times New Roman" w:hAnsi="Times New Roman"/>
          <w:color w:val="000000"/>
          <w:sz w:val="22"/>
          <w:szCs w:val="22"/>
        </w:rPr>
        <w:t>)</w:t>
      </w:r>
      <w:r w:rsidRPr="00FA7355">
        <w:rPr>
          <w:rFonts w:ascii="Times New Roman" w:hAnsi="Times New Roman"/>
          <w:color w:val="000000"/>
          <w:sz w:val="22"/>
          <w:szCs w:val="22"/>
        </w:rPr>
        <w:t xml:space="preserve">.  The facility is located in Sarasota County at </w:t>
      </w:r>
      <w:r w:rsidR="00917E20">
        <w:rPr>
          <w:rFonts w:ascii="Times New Roman" w:hAnsi="Times New Roman"/>
          <w:bCs/>
          <w:color w:val="000000"/>
          <w:sz w:val="22"/>
          <w:szCs w:val="22"/>
        </w:rPr>
        <w:t>1070 Technology Dr.</w:t>
      </w:r>
      <w:r w:rsidRPr="00FA7355">
        <w:rPr>
          <w:rFonts w:ascii="Times New Roman" w:hAnsi="Times New Roman"/>
          <w:color w:val="000000"/>
          <w:sz w:val="22"/>
          <w:szCs w:val="22"/>
        </w:rPr>
        <w:t xml:space="preserve">, </w:t>
      </w:r>
      <w:proofErr w:type="spellStart"/>
      <w:r w:rsidR="00917E20">
        <w:rPr>
          <w:rFonts w:ascii="Times New Roman" w:hAnsi="Times New Roman"/>
          <w:sz w:val="22"/>
          <w:szCs w:val="22"/>
          <w:lang w:val="fr-FR"/>
        </w:rPr>
        <w:t>North</w:t>
      </w:r>
      <w:proofErr w:type="spellEnd"/>
      <w:r w:rsidR="00917E20">
        <w:rPr>
          <w:rFonts w:ascii="Times New Roman" w:hAnsi="Times New Roman"/>
          <w:sz w:val="22"/>
          <w:szCs w:val="22"/>
          <w:lang w:val="fr-FR"/>
        </w:rPr>
        <w:t xml:space="preserve"> </w:t>
      </w:r>
      <w:proofErr w:type="spellStart"/>
      <w:r w:rsidR="00917E20">
        <w:rPr>
          <w:rFonts w:ascii="Times New Roman" w:hAnsi="Times New Roman"/>
          <w:sz w:val="22"/>
          <w:szCs w:val="22"/>
          <w:lang w:val="fr-FR"/>
        </w:rPr>
        <w:t>Venice</w:t>
      </w:r>
      <w:proofErr w:type="spellEnd"/>
      <w:r w:rsidR="00917E20" w:rsidRPr="0053493F">
        <w:rPr>
          <w:rFonts w:ascii="Times New Roman" w:hAnsi="Times New Roman"/>
          <w:sz w:val="22"/>
          <w:szCs w:val="22"/>
          <w:lang w:val="fr-FR"/>
        </w:rPr>
        <w:t>, Florida 34275</w:t>
      </w:r>
      <w:r w:rsidR="00917E20">
        <w:rPr>
          <w:rFonts w:ascii="Times New Roman" w:hAnsi="Times New Roman"/>
          <w:sz w:val="22"/>
          <w:szCs w:val="22"/>
          <w:lang w:val="fr-FR"/>
        </w:rPr>
        <w:t>-3617</w:t>
      </w:r>
      <w:r w:rsidRPr="00FA7355">
        <w:rPr>
          <w:rFonts w:ascii="Times New Roman" w:hAnsi="Times New Roman"/>
          <w:color w:val="000000"/>
          <w:sz w:val="22"/>
          <w:szCs w:val="22"/>
        </w:rPr>
        <w:t xml:space="preserve">.  The UTM coordinates are Zone </w:t>
      </w:r>
      <w:r w:rsidRPr="003D3E93">
        <w:rPr>
          <w:rFonts w:ascii="Times New Roman" w:hAnsi="Times New Roman"/>
          <w:color w:val="000000"/>
          <w:sz w:val="22"/>
          <w:szCs w:val="22"/>
        </w:rPr>
        <w:t xml:space="preserve">17, </w:t>
      </w:r>
      <w:r w:rsidR="00917E20">
        <w:rPr>
          <w:rFonts w:ascii="Times New Roman" w:hAnsi="Times New Roman"/>
          <w:color w:val="000000"/>
          <w:sz w:val="22"/>
          <w:szCs w:val="22"/>
        </w:rPr>
        <w:t>361.04</w:t>
      </w:r>
      <w:r w:rsidRPr="003D3E93">
        <w:rPr>
          <w:rFonts w:ascii="Times New Roman" w:hAnsi="Times New Roman"/>
          <w:color w:val="000000"/>
          <w:sz w:val="22"/>
          <w:szCs w:val="22"/>
        </w:rPr>
        <w:t xml:space="preserve"> km </w:t>
      </w:r>
      <w:proofErr w:type="gramStart"/>
      <w:r w:rsidRPr="003D3E93">
        <w:rPr>
          <w:rFonts w:ascii="Times New Roman" w:hAnsi="Times New Roman"/>
          <w:color w:val="000000"/>
          <w:sz w:val="22"/>
          <w:szCs w:val="22"/>
        </w:rPr>
        <w:t>East</w:t>
      </w:r>
      <w:proofErr w:type="gramEnd"/>
      <w:r w:rsidRPr="003D3E93">
        <w:rPr>
          <w:rFonts w:ascii="Times New Roman" w:hAnsi="Times New Roman"/>
          <w:color w:val="000000"/>
          <w:sz w:val="22"/>
          <w:szCs w:val="22"/>
        </w:rPr>
        <w:t xml:space="preserve">, and </w:t>
      </w:r>
      <w:r w:rsidR="00917E20">
        <w:rPr>
          <w:rFonts w:ascii="Times New Roman" w:hAnsi="Times New Roman"/>
          <w:color w:val="000000"/>
          <w:sz w:val="22"/>
          <w:szCs w:val="22"/>
        </w:rPr>
        <w:t>3003.03</w:t>
      </w:r>
      <w:r w:rsidRPr="003D3E93">
        <w:rPr>
          <w:rFonts w:ascii="Times New Roman" w:hAnsi="Times New Roman"/>
          <w:color w:val="000000"/>
          <w:sz w:val="22"/>
          <w:szCs w:val="22"/>
        </w:rPr>
        <w:t xml:space="preserve"> km North</w:t>
      </w:r>
      <w:r w:rsidRPr="00FA7355">
        <w:rPr>
          <w:rFonts w:ascii="Times New Roman" w:hAnsi="Times New Roman"/>
          <w:color w:val="000000"/>
          <w:sz w:val="22"/>
          <w:szCs w:val="22"/>
        </w:rPr>
        <w:t>.</w:t>
      </w:r>
    </w:p>
    <w:p w14:paraId="148AEE82" w14:textId="77777777" w:rsidR="004B3D47" w:rsidRPr="00FA7355" w:rsidRDefault="004B3D47" w:rsidP="004B3D47">
      <w:pPr>
        <w:autoSpaceDE w:val="0"/>
        <w:autoSpaceDN w:val="0"/>
        <w:adjustRightInd w:val="0"/>
        <w:jc w:val="both"/>
        <w:rPr>
          <w:rFonts w:ascii="Times New Roman" w:hAnsi="Times New Roman"/>
          <w:color w:val="000000"/>
          <w:sz w:val="22"/>
          <w:szCs w:val="22"/>
        </w:rPr>
      </w:pPr>
    </w:p>
    <w:p w14:paraId="30ECAB5F" w14:textId="77777777" w:rsidR="00835A25" w:rsidRDefault="00835A25" w:rsidP="004B3D47">
      <w:pPr>
        <w:pStyle w:val="BodyText2"/>
        <w:jc w:val="both"/>
        <w:rPr>
          <w:rFonts w:ascii="Times New Roman" w:hAnsi="Times New Roman" w:cs="Times New Roman"/>
          <w:bCs/>
          <w:i w:val="0"/>
          <w:szCs w:val="22"/>
        </w:rPr>
      </w:pPr>
      <w:r w:rsidRPr="00835A25">
        <w:rPr>
          <w:rFonts w:ascii="Times New Roman" w:hAnsi="Times New Roman" w:cs="Times New Roman"/>
          <w:bCs/>
          <w:i w:val="0"/>
          <w:szCs w:val="22"/>
        </w:rPr>
        <w:t>This final permit is organized by the following sections:</w:t>
      </w:r>
    </w:p>
    <w:p w14:paraId="0277338E" w14:textId="77777777" w:rsidR="004B3D47" w:rsidRDefault="004B3D47" w:rsidP="004B3D47">
      <w:pPr>
        <w:pStyle w:val="BodyText2"/>
        <w:jc w:val="both"/>
        <w:rPr>
          <w:rFonts w:ascii="Times New Roman" w:hAnsi="Times New Roman" w:cs="Times New Roman"/>
          <w:bCs/>
          <w:i w:val="0"/>
          <w:szCs w:val="22"/>
        </w:rPr>
      </w:pPr>
    </w:p>
    <w:p w14:paraId="32019279" w14:textId="77777777" w:rsidR="00835A25" w:rsidRPr="00835A25" w:rsidRDefault="00835A25" w:rsidP="004B3D47">
      <w:pPr>
        <w:pStyle w:val="BodyText2"/>
        <w:ind w:left="720"/>
        <w:jc w:val="both"/>
        <w:rPr>
          <w:rFonts w:ascii="Times New Roman" w:hAnsi="Times New Roman" w:cs="Times New Roman"/>
          <w:bCs/>
          <w:i w:val="0"/>
          <w:szCs w:val="22"/>
        </w:rPr>
      </w:pPr>
      <w:r w:rsidRPr="00835A25">
        <w:rPr>
          <w:rFonts w:ascii="Times New Roman" w:hAnsi="Times New Roman" w:cs="Times New Roman"/>
          <w:bCs/>
          <w:i w:val="0"/>
          <w:szCs w:val="22"/>
        </w:rPr>
        <w:t>Section 1.  General Information</w:t>
      </w:r>
    </w:p>
    <w:p w14:paraId="015CF52B" w14:textId="77777777" w:rsidR="00835A25" w:rsidRPr="00835A25" w:rsidRDefault="00835A25" w:rsidP="004B3D47">
      <w:pPr>
        <w:pStyle w:val="BodyText2"/>
        <w:ind w:left="720"/>
        <w:jc w:val="both"/>
        <w:rPr>
          <w:rFonts w:ascii="Times New Roman" w:hAnsi="Times New Roman" w:cs="Times New Roman"/>
          <w:bCs/>
          <w:i w:val="0"/>
          <w:szCs w:val="22"/>
        </w:rPr>
      </w:pPr>
      <w:r w:rsidRPr="00835A25">
        <w:rPr>
          <w:rFonts w:ascii="Times New Roman" w:hAnsi="Times New Roman" w:cs="Times New Roman"/>
          <w:bCs/>
          <w:i w:val="0"/>
          <w:szCs w:val="22"/>
        </w:rPr>
        <w:t>Section 2.  Administrative Requirements</w:t>
      </w:r>
    </w:p>
    <w:p w14:paraId="6636287E" w14:textId="77777777" w:rsidR="00835A25" w:rsidRPr="00835A25" w:rsidRDefault="00835A25" w:rsidP="004B3D47">
      <w:pPr>
        <w:pStyle w:val="BodyText2"/>
        <w:ind w:left="720"/>
        <w:jc w:val="both"/>
        <w:rPr>
          <w:rFonts w:ascii="Times New Roman" w:hAnsi="Times New Roman" w:cs="Times New Roman"/>
          <w:bCs/>
          <w:i w:val="0"/>
          <w:szCs w:val="22"/>
        </w:rPr>
      </w:pPr>
      <w:r w:rsidRPr="00835A25">
        <w:rPr>
          <w:rFonts w:ascii="Times New Roman" w:hAnsi="Times New Roman" w:cs="Times New Roman"/>
          <w:bCs/>
          <w:i w:val="0"/>
          <w:szCs w:val="22"/>
        </w:rPr>
        <w:t>Section 3.  Emissions Unit Specific Conditions</w:t>
      </w:r>
    </w:p>
    <w:p w14:paraId="46BC5A9E" w14:textId="77777777" w:rsidR="00835A25" w:rsidRDefault="00835A25" w:rsidP="004B3D47">
      <w:pPr>
        <w:pStyle w:val="BodyText2"/>
        <w:ind w:left="720"/>
        <w:jc w:val="both"/>
        <w:rPr>
          <w:rFonts w:ascii="Times New Roman" w:hAnsi="Times New Roman" w:cs="Times New Roman"/>
          <w:bCs/>
          <w:i w:val="0"/>
          <w:szCs w:val="22"/>
        </w:rPr>
      </w:pPr>
      <w:r w:rsidRPr="00835A25">
        <w:rPr>
          <w:rFonts w:ascii="Times New Roman" w:hAnsi="Times New Roman" w:cs="Times New Roman"/>
          <w:bCs/>
          <w:i w:val="0"/>
          <w:szCs w:val="22"/>
        </w:rPr>
        <w:t>Section 4.  Appendices</w:t>
      </w:r>
    </w:p>
    <w:p w14:paraId="42ED3378" w14:textId="77777777" w:rsidR="004B3D47" w:rsidRPr="00835A25" w:rsidRDefault="004B3D47" w:rsidP="004B3D47">
      <w:pPr>
        <w:pStyle w:val="BodyText2"/>
        <w:ind w:left="720"/>
        <w:jc w:val="both"/>
        <w:rPr>
          <w:rFonts w:ascii="Times New Roman" w:hAnsi="Times New Roman" w:cs="Times New Roman"/>
          <w:bCs/>
          <w:i w:val="0"/>
          <w:szCs w:val="22"/>
        </w:rPr>
      </w:pPr>
    </w:p>
    <w:p w14:paraId="20DC54CB" w14:textId="77777777" w:rsidR="00B77181" w:rsidRDefault="00835A25" w:rsidP="004B3D47">
      <w:pPr>
        <w:pStyle w:val="BodyText2"/>
        <w:jc w:val="both"/>
        <w:rPr>
          <w:rFonts w:ascii="Times New Roman" w:hAnsi="Times New Roman" w:cs="Times New Roman"/>
          <w:bCs/>
          <w:i w:val="0"/>
          <w:szCs w:val="22"/>
        </w:rPr>
      </w:pPr>
      <w:r w:rsidRPr="00835A25">
        <w:rPr>
          <w:rFonts w:ascii="Times New Roman" w:hAnsi="Times New Roman" w:cs="Times New Roman"/>
          <w:bCs/>
          <w:i w:val="0"/>
          <w:szCs w:val="22"/>
        </w:rPr>
        <w:t xml:space="preserve">Because of the technical nature of the project, the permit contains numerous acronyms and abbreviations, which are defined in Appendix </w:t>
      </w:r>
      <w:proofErr w:type="gramStart"/>
      <w:r w:rsidRPr="00835A25">
        <w:rPr>
          <w:rFonts w:ascii="Times New Roman" w:hAnsi="Times New Roman" w:cs="Times New Roman"/>
          <w:bCs/>
          <w:i w:val="0"/>
          <w:szCs w:val="22"/>
        </w:rPr>
        <w:t>A</w:t>
      </w:r>
      <w:proofErr w:type="gramEnd"/>
      <w:r w:rsidRPr="00835A25">
        <w:rPr>
          <w:rFonts w:ascii="Times New Roman" w:hAnsi="Times New Roman" w:cs="Times New Roman"/>
          <w:bCs/>
          <w:i w:val="0"/>
          <w:szCs w:val="22"/>
        </w:rPr>
        <w:t xml:space="preserve"> of Section 4 of this permit.</w:t>
      </w:r>
    </w:p>
    <w:p w14:paraId="3FADAD30" w14:textId="77777777" w:rsidR="004B3D47" w:rsidRDefault="004B3D47" w:rsidP="004B3D47">
      <w:pPr>
        <w:pStyle w:val="BodyText2"/>
        <w:jc w:val="both"/>
        <w:rPr>
          <w:rFonts w:ascii="Times New Roman" w:hAnsi="Times New Roman" w:cs="Times New Roman"/>
          <w:bCs/>
          <w:i w:val="0"/>
          <w:szCs w:val="22"/>
        </w:rPr>
      </w:pPr>
    </w:p>
    <w:p w14:paraId="04D9E22F" w14:textId="77777777" w:rsidR="00B77181" w:rsidRPr="00B77181" w:rsidRDefault="00B77181" w:rsidP="004B3D47">
      <w:pPr>
        <w:pStyle w:val="BodyText2"/>
        <w:jc w:val="both"/>
        <w:rPr>
          <w:rFonts w:ascii="Times New Roman" w:hAnsi="Times New Roman" w:cs="Times New Roman"/>
          <w:bCs/>
          <w:i w:val="0"/>
          <w:szCs w:val="22"/>
        </w:rPr>
      </w:pPr>
      <w:r w:rsidRPr="00B77181">
        <w:rPr>
          <w:rFonts w:ascii="Times New Roman" w:hAnsi="Times New Roman" w:cs="Times New Roman"/>
          <w:bCs/>
          <w:i w:val="0"/>
          <w:szCs w:val="22"/>
        </w:rPr>
        <w:t xml:space="preserve">This air pollution operation permit is issued under the provisions of:  Chapter 403 of the Florida Statutes (F.S.) and Chapters 62-4, 62-204, 62-210, 62-212, 62-296 and 62-297 of the Florida Administrative Code (F.A.C.).  The </w:t>
      </w:r>
      <w:proofErr w:type="spellStart"/>
      <w:r w:rsidRPr="00B77181">
        <w:rPr>
          <w:rFonts w:ascii="Times New Roman" w:hAnsi="Times New Roman" w:cs="Times New Roman"/>
          <w:bCs/>
          <w:i w:val="0"/>
          <w:szCs w:val="22"/>
        </w:rPr>
        <w:t>permittee</w:t>
      </w:r>
      <w:proofErr w:type="spellEnd"/>
      <w:r w:rsidRPr="00B77181">
        <w:rPr>
          <w:rFonts w:ascii="Times New Roman" w:hAnsi="Times New Roman" w:cs="Times New Roman"/>
          <w:bCs/>
          <w:i w:val="0"/>
          <w:szCs w:val="22"/>
        </w:rPr>
        <w:t xml:space="preserve"> is authorized to operate the facility in accordance with </w:t>
      </w:r>
      <w:r w:rsidR="003618E7">
        <w:rPr>
          <w:rFonts w:ascii="Times New Roman" w:hAnsi="Times New Roman" w:cs="Times New Roman"/>
          <w:bCs/>
          <w:i w:val="0"/>
          <w:szCs w:val="22"/>
        </w:rPr>
        <w:t>the conditions of this permit.</w:t>
      </w:r>
    </w:p>
    <w:p w14:paraId="35C6CD16" w14:textId="77777777" w:rsidR="00B77181" w:rsidRPr="00D76ADC" w:rsidRDefault="00B77181" w:rsidP="004B3D47">
      <w:pPr>
        <w:pStyle w:val="Default"/>
        <w:jc w:val="both"/>
        <w:rPr>
          <w:bCs/>
          <w:iCs/>
          <w:color w:val="auto"/>
          <w:sz w:val="22"/>
          <w:szCs w:val="22"/>
        </w:rPr>
      </w:pPr>
    </w:p>
    <w:p w14:paraId="26B69EAF" w14:textId="77777777" w:rsidR="00507950" w:rsidRDefault="00810DFA" w:rsidP="004B3D47">
      <w:pPr>
        <w:pStyle w:val="Default"/>
        <w:jc w:val="both"/>
        <w:rPr>
          <w:bCs/>
          <w:iCs/>
          <w:color w:val="auto"/>
          <w:sz w:val="22"/>
          <w:szCs w:val="22"/>
        </w:rPr>
      </w:pPr>
      <w:r w:rsidRPr="00810DFA">
        <w:rPr>
          <w:bCs/>
          <w:iCs/>
          <w:color w:val="auto"/>
          <w:sz w:val="22"/>
          <w:szCs w:val="22"/>
        </w:rPr>
        <w:t xml:space="preserve">A person whose substantial interests are affected by the permitting decision may petition for an administrative hearing in accordance with Sections 120.569 and 120.57, F.S. Petitions must be filed within 14 days of receipt of this final permit. Under Section 120.60(3), F.S., however, any person who </w:t>
      </w:r>
      <w:r w:rsidRPr="00810DFA">
        <w:rPr>
          <w:bCs/>
          <w:iCs/>
          <w:color w:val="auto"/>
          <w:sz w:val="22"/>
          <w:szCs w:val="22"/>
        </w:rPr>
        <w:lastRenderedPageBreak/>
        <w:t xml:space="preserve">asked the Permitting Authority for notice of agency action may file a petition within 14 days of receipt of that notice.  </w:t>
      </w:r>
      <w:r w:rsidR="00D85E77" w:rsidRPr="00D85E77">
        <w:rPr>
          <w:bCs/>
          <w:iCs/>
          <w:color w:val="auto"/>
          <w:sz w:val="22"/>
          <w:szCs w:val="22"/>
        </w:rPr>
        <w:t xml:space="preserve">The petition must contain the information set forth below and must be filed (received) </w:t>
      </w:r>
      <w:r w:rsidR="009822C3">
        <w:rPr>
          <w:bCs/>
          <w:iCs/>
          <w:color w:val="auto"/>
          <w:sz w:val="22"/>
          <w:szCs w:val="22"/>
        </w:rPr>
        <w:t>in</w:t>
      </w:r>
      <w:r w:rsidR="00D85E77" w:rsidRPr="00D85E77">
        <w:rPr>
          <w:bCs/>
          <w:iCs/>
          <w:color w:val="auto"/>
          <w:sz w:val="22"/>
          <w:szCs w:val="22"/>
        </w:rPr>
        <w:t xml:space="preserve"> the </w:t>
      </w:r>
      <w:r w:rsidR="001A66EF" w:rsidRPr="00D76ADC">
        <w:rPr>
          <w:bCs/>
          <w:iCs/>
          <w:sz w:val="22"/>
          <w:szCs w:val="22"/>
        </w:rPr>
        <w:t>Office of the County Attorney, 1660 Ringling Boulevard, Sarasota, Florida 34236</w:t>
      </w:r>
      <w:r w:rsidR="00D85E77" w:rsidRPr="00D85E77">
        <w:rPr>
          <w:bCs/>
          <w:iCs/>
          <w:color w:val="auto"/>
          <w:sz w:val="22"/>
          <w:szCs w:val="22"/>
        </w:rPr>
        <w:t xml:space="preserve">. Under Rule 62-110.106(4), </w:t>
      </w:r>
      <w:r w:rsidR="00507950">
        <w:rPr>
          <w:bCs/>
          <w:iCs/>
          <w:color w:val="auto"/>
          <w:sz w:val="22"/>
          <w:szCs w:val="22"/>
        </w:rPr>
        <w:t>F.A.C.</w:t>
      </w:r>
      <w:r w:rsidR="00D85E77" w:rsidRPr="00D85E77">
        <w:rPr>
          <w:bCs/>
          <w:iCs/>
          <w:color w:val="auto"/>
          <w:sz w:val="22"/>
          <w:szCs w:val="22"/>
        </w:rPr>
        <w:t xml:space="preserve">, a person may request an extension of the time for filing a petition for an administrative hearing. The request must be filed (received) </w:t>
      </w:r>
      <w:r w:rsidR="009822C3">
        <w:rPr>
          <w:bCs/>
          <w:iCs/>
          <w:color w:val="auto"/>
          <w:sz w:val="22"/>
          <w:szCs w:val="22"/>
        </w:rPr>
        <w:t>in</w:t>
      </w:r>
      <w:r w:rsidR="009822C3" w:rsidRPr="00D85E77">
        <w:rPr>
          <w:bCs/>
          <w:iCs/>
          <w:color w:val="auto"/>
          <w:sz w:val="22"/>
          <w:szCs w:val="22"/>
        </w:rPr>
        <w:t xml:space="preserve"> the </w:t>
      </w:r>
      <w:r w:rsidR="009822C3" w:rsidRPr="00D76ADC">
        <w:rPr>
          <w:bCs/>
          <w:iCs/>
          <w:sz w:val="22"/>
          <w:szCs w:val="22"/>
        </w:rPr>
        <w:t>Office of the County Attorney</w:t>
      </w:r>
      <w:r w:rsidR="009822C3" w:rsidRPr="00D85E77">
        <w:rPr>
          <w:bCs/>
          <w:iCs/>
          <w:color w:val="auto"/>
          <w:sz w:val="22"/>
          <w:szCs w:val="22"/>
        </w:rPr>
        <w:t xml:space="preserve"> </w:t>
      </w:r>
      <w:r w:rsidR="00D85E77" w:rsidRPr="00D85E77">
        <w:rPr>
          <w:bCs/>
          <w:iCs/>
          <w:color w:val="auto"/>
          <w:sz w:val="22"/>
          <w:szCs w:val="22"/>
        </w:rPr>
        <w:t>before the end of the time period for filing a petition for an administrative hearing.</w:t>
      </w:r>
      <w:r w:rsidR="00507950">
        <w:rPr>
          <w:bCs/>
          <w:iCs/>
          <w:color w:val="auto"/>
          <w:sz w:val="22"/>
          <w:szCs w:val="22"/>
        </w:rPr>
        <w:t xml:space="preserve"> </w:t>
      </w:r>
      <w:r w:rsidR="00507950" w:rsidRPr="00245C25">
        <w:rPr>
          <w:sz w:val="22"/>
          <w:szCs w:val="22"/>
        </w:rPr>
        <w:t>A petitioner shall mail a copy of the petition to the applicant at the address indicated above, at the time of filing</w:t>
      </w:r>
      <w:r w:rsidR="00507950" w:rsidRPr="00B86910">
        <w:rPr>
          <w:sz w:val="22"/>
          <w:szCs w:val="22"/>
        </w:rPr>
        <w:t>.  The failure of any person to file a petition within the appropriate time period shall constitute a waiver of that person’s</w:t>
      </w:r>
      <w:r w:rsidR="00507950" w:rsidRPr="00245C25">
        <w:rPr>
          <w:sz w:val="22"/>
          <w:szCs w:val="22"/>
        </w:rPr>
        <w:t xml:space="preserve">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46F2634F" w14:textId="77777777" w:rsidR="004B3D47" w:rsidRPr="00D85E77" w:rsidRDefault="004B3D47" w:rsidP="004B3D47">
      <w:pPr>
        <w:pStyle w:val="Default"/>
        <w:jc w:val="both"/>
        <w:rPr>
          <w:bCs/>
          <w:iCs/>
          <w:color w:val="auto"/>
          <w:sz w:val="22"/>
          <w:szCs w:val="22"/>
        </w:rPr>
      </w:pPr>
    </w:p>
    <w:p w14:paraId="5BD8AF54" w14:textId="49DB5252" w:rsidR="00D85E77" w:rsidRDefault="00D85E77" w:rsidP="004B3D47">
      <w:pPr>
        <w:pStyle w:val="Default"/>
        <w:jc w:val="both"/>
        <w:rPr>
          <w:bCs/>
          <w:iCs/>
          <w:color w:val="auto"/>
          <w:sz w:val="22"/>
          <w:szCs w:val="22"/>
        </w:rPr>
      </w:pPr>
      <w:r w:rsidRPr="00D85E77">
        <w:rPr>
          <w:bCs/>
          <w:iCs/>
          <w:color w:val="auto"/>
          <w:sz w:val="22"/>
          <w:szCs w:val="22"/>
        </w:rPr>
        <w:t xml:space="preserve">A petition that disputes </w:t>
      </w:r>
      <w:r w:rsidR="00EF0062">
        <w:rPr>
          <w:bCs/>
          <w:iCs/>
          <w:color w:val="auto"/>
          <w:sz w:val="22"/>
          <w:szCs w:val="22"/>
        </w:rPr>
        <w:t xml:space="preserve">the material facts on which </w:t>
      </w:r>
      <w:r w:rsidR="00395025">
        <w:rPr>
          <w:bCs/>
          <w:iCs/>
          <w:color w:val="auto"/>
          <w:sz w:val="22"/>
          <w:szCs w:val="22"/>
        </w:rPr>
        <w:t>Environmental Protection Division’s (</w:t>
      </w:r>
      <w:proofErr w:type="spellStart"/>
      <w:r w:rsidR="00B938F7">
        <w:rPr>
          <w:bCs/>
          <w:iCs/>
          <w:color w:val="auto"/>
          <w:sz w:val="22"/>
          <w:szCs w:val="22"/>
        </w:rPr>
        <w:t>EPD</w:t>
      </w:r>
      <w:proofErr w:type="spellEnd"/>
      <w:r w:rsidR="00395025">
        <w:rPr>
          <w:bCs/>
          <w:iCs/>
          <w:color w:val="auto"/>
          <w:sz w:val="22"/>
          <w:szCs w:val="22"/>
        </w:rPr>
        <w:t>)</w:t>
      </w:r>
      <w:r w:rsidRPr="00D85E77">
        <w:rPr>
          <w:bCs/>
          <w:iCs/>
          <w:color w:val="auto"/>
          <w:sz w:val="22"/>
          <w:szCs w:val="22"/>
        </w:rPr>
        <w:t xml:space="preserve"> action is based must contain the following information, as indicated in Rule 28-106.201, Florida Administrative Code: </w:t>
      </w:r>
    </w:p>
    <w:p w14:paraId="22CB1D5B" w14:textId="77777777" w:rsidR="00CE5587" w:rsidRPr="00D85E77" w:rsidRDefault="00CE5587" w:rsidP="004B3D47">
      <w:pPr>
        <w:pStyle w:val="Default"/>
        <w:jc w:val="both"/>
        <w:rPr>
          <w:bCs/>
          <w:iCs/>
          <w:color w:val="auto"/>
          <w:sz w:val="22"/>
          <w:szCs w:val="22"/>
        </w:rPr>
      </w:pPr>
    </w:p>
    <w:p w14:paraId="6531FEDA" w14:textId="77777777" w:rsidR="00D85E77" w:rsidRPr="00D85E77" w:rsidRDefault="00D85E77" w:rsidP="004B3D47">
      <w:pPr>
        <w:pStyle w:val="Default"/>
        <w:ind w:left="720" w:hanging="360"/>
        <w:jc w:val="both"/>
        <w:rPr>
          <w:bCs/>
          <w:iCs/>
          <w:color w:val="auto"/>
          <w:sz w:val="22"/>
          <w:szCs w:val="22"/>
        </w:rPr>
      </w:pPr>
      <w:r w:rsidRPr="00D85E77">
        <w:rPr>
          <w:bCs/>
          <w:iCs/>
          <w:color w:val="auto"/>
          <w:sz w:val="22"/>
          <w:szCs w:val="22"/>
        </w:rPr>
        <w:t>(a)</w:t>
      </w:r>
      <w:r w:rsidRPr="00D85E77">
        <w:rPr>
          <w:bCs/>
          <w:iCs/>
          <w:color w:val="auto"/>
          <w:sz w:val="22"/>
          <w:szCs w:val="22"/>
        </w:rPr>
        <w:tab/>
        <w:t xml:space="preserve">The name and address of each agency affected and each agency’s file or identification number, if known; </w:t>
      </w:r>
    </w:p>
    <w:p w14:paraId="4A0AE662" w14:textId="77777777" w:rsidR="00D85E77" w:rsidRPr="00D85E77" w:rsidRDefault="00D85E77" w:rsidP="004B3D47">
      <w:pPr>
        <w:pStyle w:val="Default"/>
        <w:ind w:left="720" w:hanging="360"/>
        <w:jc w:val="both"/>
        <w:rPr>
          <w:bCs/>
          <w:iCs/>
          <w:color w:val="auto"/>
          <w:sz w:val="22"/>
          <w:szCs w:val="22"/>
        </w:rPr>
      </w:pPr>
      <w:r w:rsidRPr="00D85E77">
        <w:rPr>
          <w:bCs/>
          <w:iCs/>
          <w:color w:val="auto"/>
          <w:sz w:val="22"/>
          <w:szCs w:val="22"/>
        </w:rPr>
        <w:t>(b)</w:t>
      </w:r>
      <w:r w:rsidRPr="00D85E77">
        <w:rPr>
          <w:bCs/>
          <w:iCs/>
          <w:color w:val="auto"/>
          <w:sz w:val="22"/>
          <w:szCs w:val="22"/>
        </w:rPr>
        <w:tab/>
        <w:t xml:space="preserve">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determination; </w:t>
      </w:r>
    </w:p>
    <w:p w14:paraId="1F351ABD" w14:textId="77777777" w:rsidR="00D85E77" w:rsidRPr="00D85E77" w:rsidRDefault="00D85E77" w:rsidP="004B3D47">
      <w:pPr>
        <w:pStyle w:val="Default"/>
        <w:ind w:left="720" w:hanging="360"/>
        <w:jc w:val="both"/>
        <w:rPr>
          <w:bCs/>
          <w:iCs/>
          <w:color w:val="auto"/>
          <w:sz w:val="22"/>
          <w:szCs w:val="22"/>
        </w:rPr>
      </w:pPr>
      <w:r w:rsidRPr="00D85E77">
        <w:rPr>
          <w:bCs/>
          <w:iCs/>
          <w:color w:val="auto"/>
          <w:sz w:val="22"/>
          <w:szCs w:val="22"/>
        </w:rPr>
        <w:t>(c)</w:t>
      </w:r>
      <w:r w:rsidRPr="00D85E77">
        <w:rPr>
          <w:bCs/>
          <w:iCs/>
          <w:color w:val="auto"/>
          <w:sz w:val="22"/>
          <w:szCs w:val="22"/>
        </w:rPr>
        <w:tab/>
        <w:t xml:space="preserve">A statement of when and how the petitioner received notice of </w:t>
      </w:r>
      <w:r w:rsidR="00B938F7">
        <w:rPr>
          <w:bCs/>
          <w:iCs/>
          <w:color w:val="auto"/>
          <w:sz w:val="22"/>
          <w:szCs w:val="22"/>
        </w:rPr>
        <w:t>EPD’s</w:t>
      </w:r>
      <w:r w:rsidRPr="00D85E77">
        <w:rPr>
          <w:bCs/>
          <w:iCs/>
          <w:color w:val="auto"/>
          <w:sz w:val="22"/>
          <w:szCs w:val="22"/>
        </w:rPr>
        <w:t xml:space="preserve"> decision; </w:t>
      </w:r>
    </w:p>
    <w:p w14:paraId="534F9608" w14:textId="77777777" w:rsidR="00D85E77" w:rsidRPr="00D85E77" w:rsidRDefault="00D85E77" w:rsidP="004B3D47">
      <w:pPr>
        <w:pStyle w:val="Default"/>
        <w:ind w:left="720" w:hanging="360"/>
        <w:jc w:val="both"/>
        <w:rPr>
          <w:bCs/>
          <w:iCs/>
          <w:color w:val="auto"/>
          <w:sz w:val="22"/>
          <w:szCs w:val="22"/>
        </w:rPr>
      </w:pPr>
      <w:r w:rsidRPr="00D85E77">
        <w:rPr>
          <w:bCs/>
          <w:iCs/>
          <w:color w:val="auto"/>
          <w:sz w:val="22"/>
          <w:szCs w:val="22"/>
        </w:rPr>
        <w:t>(d)</w:t>
      </w:r>
      <w:r w:rsidRPr="00D85E77">
        <w:rPr>
          <w:bCs/>
          <w:iCs/>
          <w:color w:val="auto"/>
          <w:sz w:val="22"/>
          <w:szCs w:val="22"/>
        </w:rPr>
        <w:tab/>
        <w:t xml:space="preserve">A statement of all disputed issues of material fact. If there are none, the petition must so indicate; </w:t>
      </w:r>
    </w:p>
    <w:p w14:paraId="2F3B94C9" w14:textId="77777777" w:rsidR="00D85E77" w:rsidRPr="00D85E77" w:rsidRDefault="00D85E77" w:rsidP="004B3D47">
      <w:pPr>
        <w:pStyle w:val="Default"/>
        <w:ind w:left="720" w:hanging="360"/>
        <w:jc w:val="both"/>
        <w:rPr>
          <w:bCs/>
          <w:iCs/>
          <w:color w:val="auto"/>
          <w:sz w:val="22"/>
          <w:szCs w:val="22"/>
        </w:rPr>
      </w:pPr>
      <w:r w:rsidRPr="00D85E77">
        <w:rPr>
          <w:bCs/>
          <w:iCs/>
          <w:color w:val="auto"/>
          <w:sz w:val="22"/>
          <w:szCs w:val="22"/>
        </w:rPr>
        <w:t>(e)</w:t>
      </w:r>
      <w:r w:rsidRPr="00D85E77">
        <w:rPr>
          <w:bCs/>
          <w:iCs/>
          <w:color w:val="auto"/>
          <w:sz w:val="22"/>
          <w:szCs w:val="22"/>
        </w:rPr>
        <w:tab/>
        <w:t xml:space="preserve">A concise statement of the ultimate facts alleged, including the specific facts the petitioner contends warrant reversal or modification of </w:t>
      </w:r>
      <w:r w:rsidR="00B938F7">
        <w:rPr>
          <w:bCs/>
          <w:iCs/>
          <w:color w:val="auto"/>
          <w:sz w:val="22"/>
          <w:szCs w:val="22"/>
        </w:rPr>
        <w:t>EPD’s</w:t>
      </w:r>
      <w:r w:rsidRPr="00D85E77">
        <w:rPr>
          <w:bCs/>
          <w:iCs/>
          <w:color w:val="auto"/>
          <w:sz w:val="22"/>
          <w:szCs w:val="22"/>
        </w:rPr>
        <w:t xml:space="preserve"> proposed action; </w:t>
      </w:r>
    </w:p>
    <w:p w14:paraId="1BC7C1BB" w14:textId="77777777" w:rsidR="00D85E77" w:rsidRPr="00D85E77" w:rsidRDefault="00D85E77" w:rsidP="004B3D47">
      <w:pPr>
        <w:pStyle w:val="Default"/>
        <w:ind w:left="720" w:hanging="360"/>
        <w:jc w:val="both"/>
        <w:rPr>
          <w:bCs/>
          <w:iCs/>
          <w:color w:val="auto"/>
          <w:sz w:val="22"/>
          <w:szCs w:val="22"/>
        </w:rPr>
      </w:pPr>
      <w:r w:rsidRPr="00D85E77">
        <w:rPr>
          <w:bCs/>
          <w:iCs/>
          <w:color w:val="auto"/>
          <w:sz w:val="22"/>
          <w:szCs w:val="22"/>
        </w:rPr>
        <w:t>(f)</w:t>
      </w:r>
      <w:r w:rsidRPr="00D85E77">
        <w:rPr>
          <w:bCs/>
          <w:iCs/>
          <w:color w:val="auto"/>
          <w:sz w:val="22"/>
          <w:szCs w:val="22"/>
        </w:rPr>
        <w:tab/>
        <w:t xml:space="preserve">A statement of the specific rules or statutes the petitioner contends require reversal or modification of </w:t>
      </w:r>
      <w:r w:rsidR="00B938F7">
        <w:rPr>
          <w:bCs/>
          <w:iCs/>
          <w:color w:val="auto"/>
          <w:sz w:val="22"/>
          <w:szCs w:val="22"/>
        </w:rPr>
        <w:t>EPD’s</w:t>
      </w:r>
      <w:r w:rsidR="00D27EFD" w:rsidRPr="00D85E77">
        <w:rPr>
          <w:bCs/>
          <w:iCs/>
          <w:color w:val="auto"/>
          <w:sz w:val="22"/>
          <w:szCs w:val="22"/>
        </w:rPr>
        <w:t xml:space="preserve"> </w:t>
      </w:r>
      <w:r w:rsidRPr="00D85E77">
        <w:rPr>
          <w:bCs/>
          <w:iCs/>
          <w:color w:val="auto"/>
          <w:sz w:val="22"/>
          <w:szCs w:val="22"/>
        </w:rPr>
        <w:t xml:space="preserve">proposed action; and </w:t>
      </w:r>
    </w:p>
    <w:p w14:paraId="595FED30" w14:textId="77777777" w:rsidR="00D85E77" w:rsidRDefault="00D85E77" w:rsidP="004B3D47">
      <w:pPr>
        <w:pStyle w:val="Default"/>
        <w:ind w:left="720" w:hanging="360"/>
        <w:jc w:val="both"/>
        <w:rPr>
          <w:bCs/>
          <w:iCs/>
          <w:color w:val="auto"/>
          <w:sz w:val="22"/>
          <w:szCs w:val="22"/>
        </w:rPr>
      </w:pPr>
      <w:r w:rsidRPr="00D85E77">
        <w:rPr>
          <w:bCs/>
          <w:iCs/>
          <w:color w:val="auto"/>
          <w:sz w:val="22"/>
          <w:szCs w:val="22"/>
        </w:rPr>
        <w:t>(g)</w:t>
      </w:r>
      <w:r w:rsidRPr="00D85E77">
        <w:rPr>
          <w:bCs/>
          <w:iCs/>
          <w:color w:val="auto"/>
          <w:sz w:val="22"/>
          <w:szCs w:val="22"/>
        </w:rPr>
        <w:tab/>
        <w:t xml:space="preserve">A statement of the relief sought by the petitioner, stating precisely the action petitioner wishes the </w:t>
      </w:r>
      <w:r w:rsidR="003618E7">
        <w:rPr>
          <w:bCs/>
          <w:iCs/>
          <w:color w:val="auto"/>
          <w:sz w:val="22"/>
          <w:szCs w:val="22"/>
        </w:rPr>
        <w:t>EPD</w:t>
      </w:r>
      <w:r w:rsidRPr="00D85E77">
        <w:rPr>
          <w:bCs/>
          <w:iCs/>
          <w:color w:val="auto"/>
          <w:sz w:val="22"/>
          <w:szCs w:val="22"/>
        </w:rPr>
        <w:t xml:space="preserve"> to take with respect to </w:t>
      </w:r>
      <w:r w:rsidR="00B938F7">
        <w:rPr>
          <w:bCs/>
          <w:iCs/>
          <w:color w:val="auto"/>
          <w:sz w:val="22"/>
          <w:szCs w:val="22"/>
        </w:rPr>
        <w:t>EPD’s</w:t>
      </w:r>
      <w:r w:rsidR="00626B5F" w:rsidRPr="00D85E77">
        <w:rPr>
          <w:bCs/>
          <w:iCs/>
          <w:color w:val="auto"/>
          <w:sz w:val="22"/>
          <w:szCs w:val="22"/>
        </w:rPr>
        <w:t xml:space="preserve"> </w:t>
      </w:r>
      <w:r w:rsidR="004E4A02">
        <w:rPr>
          <w:bCs/>
          <w:iCs/>
          <w:color w:val="auto"/>
          <w:sz w:val="22"/>
          <w:szCs w:val="22"/>
        </w:rPr>
        <w:t>proposed action.</w:t>
      </w:r>
    </w:p>
    <w:p w14:paraId="501B2480" w14:textId="77777777" w:rsidR="00CE5587" w:rsidRPr="00D85E77" w:rsidRDefault="00CE5587" w:rsidP="004B3D47">
      <w:pPr>
        <w:pStyle w:val="Default"/>
        <w:ind w:left="720" w:hanging="360"/>
        <w:jc w:val="both"/>
        <w:rPr>
          <w:bCs/>
          <w:iCs/>
          <w:color w:val="auto"/>
          <w:sz w:val="22"/>
          <w:szCs w:val="22"/>
        </w:rPr>
      </w:pPr>
    </w:p>
    <w:p w14:paraId="3C542914" w14:textId="77777777" w:rsidR="00D85E77" w:rsidRPr="00D85E77" w:rsidRDefault="00D85E77" w:rsidP="004B3D47">
      <w:pPr>
        <w:pStyle w:val="Default"/>
        <w:jc w:val="both"/>
        <w:rPr>
          <w:bCs/>
          <w:iCs/>
          <w:color w:val="auto"/>
          <w:sz w:val="22"/>
          <w:szCs w:val="22"/>
        </w:rPr>
      </w:pPr>
      <w:r w:rsidRPr="00D85E77">
        <w:rPr>
          <w:bCs/>
          <w:iCs/>
          <w:color w:val="auto"/>
          <w:sz w:val="22"/>
          <w:szCs w:val="22"/>
        </w:rPr>
        <w:t xml:space="preserve">Because the administrative hearing process is designed to formulate final agency action, the filing of a petition means that </w:t>
      </w:r>
      <w:r w:rsidR="00B938F7">
        <w:rPr>
          <w:bCs/>
          <w:iCs/>
          <w:color w:val="auto"/>
          <w:sz w:val="22"/>
          <w:szCs w:val="22"/>
        </w:rPr>
        <w:t>EPD’s</w:t>
      </w:r>
      <w:r w:rsidRPr="00D85E77">
        <w:rPr>
          <w:bCs/>
          <w:iCs/>
          <w:color w:val="auto"/>
          <w:sz w:val="22"/>
          <w:szCs w:val="22"/>
        </w:rPr>
        <w:t xml:space="preserve"> final action may be different from the position taken by it in this notice. Persons whose substantial interests will be affected by any such final decision of</w:t>
      </w:r>
      <w:r w:rsidR="00B938F7">
        <w:rPr>
          <w:bCs/>
          <w:iCs/>
          <w:color w:val="auto"/>
          <w:sz w:val="22"/>
          <w:szCs w:val="22"/>
        </w:rPr>
        <w:t xml:space="preserve"> the</w:t>
      </w:r>
      <w:r w:rsidRPr="00D85E77">
        <w:rPr>
          <w:bCs/>
          <w:iCs/>
          <w:color w:val="auto"/>
          <w:sz w:val="22"/>
          <w:szCs w:val="22"/>
        </w:rPr>
        <w:t xml:space="preserve"> </w:t>
      </w:r>
      <w:r w:rsidR="00B938F7">
        <w:rPr>
          <w:bCs/>
          <w:iCs/>
          <w:color w:val="auto"/>
          <w:sz w:val="22"/>
          <w:szCs w:val="22"/>
        </w:rPr>
        <w:t>EPD</w:t>
      </w:r>
      <w:r w:rsidR="00CA799E" w:rsidRPr="00D85E77">
        <w:rPr>
          <w:bCs/>
          <w:iCs/>
          <w:color w:val="auto"/>
          <w:sz w:val="22"/>
          <w:szCs w:val="22"/>
        </w:rPr>
        <w:t xml:space="preserve"> </w:t>
      </w:r>
      <w:r w:rsidRPr="00D85E77">
        <w:rPr>
          <w:bCs/>
          <w:iCs/>
          <w:color w:val="auto"/>
          <w:sz w:val="22"/>
          <w:szCs w:val="22"/>
        </w:rPr>
        <w:t>have the right to petition to become a party to the proceeding, in accordance with the requirements set forth above.</w:t>
      </w:r>
    </w:p>
    <w:p w14:paraId="03B8B14C" w14:textId="77777777" w:rsidR="00D85E77" w:rsidRPr="00D85E77" w:rsidRDefault="00D85E77" w:rsidP="004B3D47">
      <w:pPr>
        <w:pStyle w:val="Default"/>
        <w:jc w:val="both"/>
        <w:rPr>
          <w:bCs/>
          <w:iCs/>
          <w:color w:val="auto"/>
          <w:sz w:val="22"/>
          <w:szCs w:val="22"/>
        </w:rPr>
      </w:pPr>
      <w:r w:rsidRPr="00D85E77">
        <w:rPr>
          <w:bCs/>
          <w:iCs/>
          <w:color w:val="auto"/>
          <w:sz w:val="22"/>
          <w:szCs w:val="22"/>
        </w:rPr>
        <w:t xml:space="preserve"> </w:t>
      </w:r>
    </w:p>
    <w:p w14:paraId="5F765998" w14:textId="77777777" w:rsidR="00D85E77" w:rsidRDefault="00D85E77" w:rsidP="004B3D47">
      <w:pPr>
        <w:pStyle w:val="Default"/>
        <w:jc w:val="both"/>
        <w:rPr>
          <w:bCs/>
          <w:iCs/>
          <w:color w:val="auto"/>
          <w:sz w:val="22"/>
          <w:szCs w:val="22"/>
        </w:rPr>
      </w:pPr>
      <w:r w:rsidRPr="00D85E77">
        <w:rPr>
          <w:bCs/>
          <w:iCs/>
          <w:color w:val="auto"/>
          <w:sz w:val="22"/>
          <w:szCs w:val="22"/>
        </w:rPr>
        <w:t>Mediation under Section 120.573, Florida Statutes, is not available for this proceeding.</w:t>
      </w:r>
      <w:r w:rsidR="00CE5587">
        <w:rPr>
          <w:bCs/>
          <w:iCs/>
          <w:color w:val="auto"/>
          <w:sz w:val="22"/>
          <w:szCs w:val="22"/>
        </w:rPr>
        <w:t xml:space="preserve"> </w:t>
      </w:r>
      <w:r w:rsidRPr="00D85E77">
        <w:rPr>
          <w:bCs/>
          <w:iCs/>
          <w:color w:val="auto"/>
          <w:sz w:val="22"/>
          <w:szCs w:val="22"/>
        </w:rPr>
        <w:t xml:space="preserve">This permit action is final and effective on the date filed with the </w:t>
      </w:r>
      <w:r w:rsidR="00CA799E" w:rsidRPr="00D76ADC">
        <w:rPr>
          <w:bCs/>
          <w:iCs/>
          <w:sz w:val="22"/>
          <w:szCs w:val="22"/>
        </w:rPr>
        <w:t>Clerk of the Office of the County Attorney</w:t>
      </w:r>
      <w:r w:rsidR="00CA799E" w:rsidRPr="00D85E77">
        <w:rPr>
          <w:bCs/>
          <w:iCs/>
          <w:color w:val="auto"/>
          <w:sz w:val="22"/>
          <w:szCs w:val="22"/>
        </w:rPr>
        <w:t xml:space="preserve"> </w:t>
      </w:r>
      <w:r w:rsidRPr="00D85E77">
        <w:rPr>
          <w:bCs/>
          <w:iCs/>
          <w:color w:val="auto"/>
          <w:sz w:val="22"/>
          <w:szCs w:val="22"/>
        </w:rPr>
        <w:t>unless a petition (or request for an extension of time) is filed in accordance with the above. Upon the timely filing of a petition (or request for an extension of time), this permit will not be effe</w:t>
      </w:r>
      <w:r w:rsidR="00CA799E">
        <w:rPr>
          <w:bCs/>
          <w:iCs/>
          <w:color w:val="auto"/>
          <w:sz w:val="22"/>
          <w:szCs w:val="22"/>
        </w:rPr>
        <w:t xml:space="preserve">ctive until further order of </w:t>
      </w:r>
      <w:r w:rsidR="00B938F7">
        <w:rPr>
          <w:bCs/>
          <w:iCs/>
          <w:color w:val="auto"/>
          <w:sz w:val="22"/>
          <w:szCs w:val="22"/>
        </w:rPr>
        <w:t>the EPD</w:t>
      </w:r>
      <w:r w:rsidRPr="00D85E77">
        <w:rPr>
          <w:bCs/>
          <w:iCs/>
          <w:color w:val="auto"/>
          <w:sz w:val="22"/>
          <w:szCs w:val="22"/>
        </w:rPr>
        <w:t>.</w:t>
      </w:r>
    </w:p>
    <w:p w14:paraId="5A5803C5" w14:textId="77777777" w:rsidR="00CE5587" w:rsidRDefault="00CE5587" w:rsidP="004B3D47">
      <w:pPr>
        <w:pStyle w:val="Default"/>
        <w:jc w:val="both"/>
        <w:rPr>
          <w:bCs/>
          <w:iCs/>
          <w:sz w:val="22"/>
          <w:szCs w:val="22"/>
        </w:rPr>
      </w:pPr>
    </w:p>
    <w:p w14:paraId="7D957773" w14:textId="77777777" w:rsidR="00CD5E1B" w:rsidRDefault="00CD5E1B" w:rsidP="004B3D47">
      <w:pPr>
        <w:suppressAutoHyphens/>
        <w:jc w:val="both"/>
        <w:rPr>
          <w:rFonts w:ascii="Times New Roman" w:hAnsi="Times New Roman"/>
          <w:bCs/>
          <w:iCs/>
          <w:sz w:val="22"/>
          <w:szCs w:val="22"/>
        </w:rPr>
      </w:pPr>
      <w:r w:rsidRPr="00D76ADC">
        <w:rPr>
          <w:rFonts w:ascii="Times New Roman" w:hAnsi="Times New Roman"/>
          <w:bCs/>
          <w:iCs/>
          <w:sz w:val="22"/>
          <w:szCs w:val="22"/>
        </w:rPr>
        <w:t>Any party to this Order (air permit) has the right to seek judicial review of the Order pursuant to Section 120.68, Florida Statutes, by the filing of a Notice of Appeal pursuant to Rule 9.110, Florida Rules of Appellate Procedure, with the Clerk of the Office of the County Attorney, 1660 Ringling Boulevard, Sarasota, Florida 34236; and by filing a copy of the Notice of Appeal accompanied by the applicable filing fees with the appropriate District Court of Appeal.  The Notice of Appeal must be filed within thirty (30) days from the date this Order is filed with the Clerk of the Office of the County Attorney.</w:t>
      </w:r>
    </w:p>
    <w:p w14:paraId="6A1483A4" w14:textId="77777777" w:rsidR="00FD4BB5" w:rsidRDefault="00FD4BB5">
      <w:pPr>
        <w:rPr>
          <w:rFonts w:ascii="Times New Roman" w:hAnsi="Times New Roman"/>
          <w:bCs/>
          <w:iCs/>
          <w:sz w:val="22"/>
          <w:szCs w:val="22"/>
        </w:rPr>
      </w:pPr>
      <w:r>
        <w:rPr>
          <w:rFonts w:ascii="Times New Roman" w:hAnsi="Times New Roman"/>
          <w:bCs/>
          <w:iCs/>
          <w:sz w:val="22"/>
          <w:szCs w:val="22"/>
        </w:rPr>
        <w:br w:type="page"/>
      </w:r>
    </w:p>
    <w:p w14:paraId="300B1700" w14:textId="77777777" w:rsidR="00235A81" w:rsidRPr="00D76ADC" w:rsidRDefault="00235A81" w:rsidP="004B3D47">
      <w:pPr>
        <w:suppressAutoHyphens/>
        <w:jc w:val="both"/>
        <w:rPr>
          <w:rFonts w:ascii="Times New Roman" w:hAnsi="Times New Roman"/>
          <w:bCs/>
          <w:iCs/>
          <w:sz w:val="22"/>
          <w:szCs w:val="22"/>
        </w:rPr>
      </w:pPr>
    </w:p>
    <w:p w14:paraId="347E2E79" w14:textId="77777777" w:rsidR="00CD5E1B" w:rsidRDefault="00CD5E1B" w:rsidP="004B3D47">
      <w:pPr>
        <w:suppressAutoHyphens/>
        <w:jc w:val="both"/>
        <w:rPr>
          <w:rFonts w:ascii="Times New Roman" w:hAnsi="Times New Roman"/>
          <w:color w:val="000000"/>
          <w:sz w:val="22"/>
          <w:szCs w:val="22"/>
        </w:rPr>
      </w:pPr>
      <w:r w:rsidRPr="007C6189">
        <w:rPr>
          <w:rFonts w:ascii="Times New Roman" w:hAnsi="Times New Roman"/>
          <w:color w:val="000000"/>
          <w:sz w:val="22"/>
          <w:szCs w:val="22"/>
        </w:rPr>
        <w:t>Executed in Sarasota, Florida.</w:t>
      </w:r>
    </w:p>
    <w:p w14:paraId="67C998C5" w14:textId="77777777" w:rsidR="00235A81" w:rsidRPr="007C6189" w:rsidRDefault="00235A81" w:rsidP="004B3D47">
      <w:pPr>
        <w:suppressAutoHyphens/>
        <w:jc w:val="both"/>
        <w:rPr>
          <w:rFonts w:ascii="Times New Roman" w:hAnsi="Times New Roman"/>
          <w:color w:val="000000"/>
          <w:sz w:val="22"/>
          <w:szCs w:val="22"/>
        </w:rPr>
      </w:pPr>
    </w:p>
    <w:p w14:paraId="3BF69BFA" w14:textId="77777777" w:rsidR="00CD5E1B" w:rsidRPr="007C6189" w:rsidRDefault="00CD5E1B" w:rsidP="004B3D47">
      <w:pPr>
        <w:suppressAutoHyphens/>
        <w:jc w:val="both"/>
        <w:rPr>
          <w:rFonts w:ascii="Times New Roman" w:hAnsi="Times New Roman"/>
          <w:color w:val="000000"/>
          <w:sz w:val="22"/>
          <w:szCs w:val="22"/>
        </w:rPr>
      </w:pPr>
      <w:r w:rsidRPr="007C6189">
        <w:rPr>
          <w:rFonts w:ascii="Times New Roman" w:hAnsi="Times New Roman"/>
          <w:color w:val="000000"/>
          <w:sz w:val="22"/>
          <w:szCs w:val="22"/>
        </w:rPr>
        <w:t xml:space="preserve">SARASOTA COUNTY </w:t>
      </w:r>
      <w:r w:rsidR="00B938F7">
        <w:rPr>
          <w:rFonts w:ascii="Times New Roman" w:hAnsi="Times New Roman"/>
          <w:color w:val="000000"/>
          <w:sz w:val="22"/>
          <w:szCs w:val="22"/>
        </w:rPr>
        <w:t>ENVIRONMENTAL PROTECTION DIVISION</w:t>
      </w:r>
    </w:p>
    <w:p w14:paraId="7ECA9A90" w14:textId="77777777" w:rsidR="00CD5E1B" w:rsidRPr="007C6189" w:rsidRDefault="007C6189" w:rsidP="004B3D47">
      <w:pPr>
        <w:suppressAutoHyphens/>
        <w:jc w:val="both"/>
        <w:rPr>
          <w:rFonts w:ascii="Times New Roman" w:hAnsi="Times New Roman"/>
          <w:color w:val="000000"/>
          <w:sz w:val="22"/>
          <w:szCs w:val="22"/>
        </w:rPr>
      </w:pPr>
      <w:r w:rsidRPr="007C6189">
        <w:rPr>
          <w:rFonts w:ascii="Times New Roman" w:hAnsi="Times New Roman"/>
          <w:color w:val="000000"/>
          <w:sz w:val="22"/>
          <w:szCs w:val="22"/>
        </w:rPr>
        <w:t>AIR &amp; WATER QUALITY</w:t>
      </w:r>
    </w:p>
    <w:p w14:paraId="3D9870DC" w14:textId="77777777" w:rsidR="00CD5E1B" w:rsidRPr="007C6189" w:rsidRDefault="00CD5E1B" w:rsidP="004B3D47">
      <w:pPr>
        <w:suppressAutoHyphens/>
        <w:jc w:val="both"/>
        <w:rPr>
          <w:rFonts w:ascii="Times New Roman" w:hAnsi="Times New Roman"/>
          <w:color w:val="000000"/>
          <w:sz w:val="22"/>
          <w:szCs w:val="22"/>
        </w:rPr>
      </w:pPr>
    </w:p>
    <w:p w14:paraId="1C2E8D27" w14:textId="77777777" w:rsidR="00CD5E1B" w:rsidRPr="007C6189" w:rsidRDefault="00CD5E1B" w:rsidP="004B3D47">
      <w:pPr>
        <w:suppressAutoHyphens/>
        <w:jc w:val="both"/>
        <w:rPr>
          <w:rFonts w:ascii="Times New Roman" w:hAnsi="Times New Roman"/>
          <w:color w:val="000000"/>
          <w:sz w:val="22"/>
          <w:szCs w:val="22"/>
        </w:rPr>
      </w:pPr>
    </w:p>
    <w:p w14:paraId="40E9D3DB" w14:textId="77777777" w:rsidR="00CD5E1B" w:rsidRPr="007C6189" w:rsidRDefault="00CD5E1B" w:rsidP="004B3D47">
      <w:pPr>
        <w:suppressAutoHyphens/>
        <w:jc w:val="both"/>
        <w:rPr>
          <w:rFonts w:ascii="Times New Roman" w:hAnsi="Times New Roman"/>
          <w:color w:val="000000"/>
          <w:sz w:val="22"/>
          <w:szCs w:val="22"/>
        </w:rPr>
      </w:pPr>
    </w:p>
    <w:p w14:paraId="6571455C" w14:textId="77777777" w:rsidR="00CD5E1B" w:rsidRPr="007C6189" w:rsidRDefault="00CD5E1B" w:rsidP="004B3D47">
      <w:pPr>
        <w:suppressAutoHyphens/>
        <w:jc w:val="both"/>
        <w:rPr>
          <w:rFonts w:ascii="Times New Roman" w:hAnsi="Times New Roman"/>
          <w:color w:val="000000"/>
          <w:sz w:val="22"/>
          <w:szCs w:val="22"/>
        </w:rPr>
      </w:pPr>
      <w:r w:rsidRPr="007C6189">
        <w:rPr>
          <w:rFonts w:ascii="Times New Roman" w:hAnsi="Times New Roman"/>
          <w:color w:val="000000"/>
          <w:sz w:val="22"/>
          <w:szCs w:val="22"/>
        </w:rPr>
        <w:t>_______________________________</w:t>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t>_______________________________</w:t>
      </w:r>
    </w:p>
    <w:p w14:paraId="457EBB3B" w14:textId="77777777" w:rsidR="00CD5E1B" w:rsidRPr="007C6189" w:rsidRDefault="00CA799E" w:rsidP="004B3D47">
      <w:pPr>
        <w:suppressAutoHyphens/>
        <w:jc w:val="both"/>
        <w:rPr>
          <w:rFonts w:ascii="Times New Roman" w:hAnsi="Times New Roman"/>
          <w:color w:val="000000"/>
          <w:sz w:val="22"/>
          <w:szCs w:val="22"/>
        </w:rPr>
      </w:pPr>
      <w:r>
        <w:rPr>
          <w:rFonts w:ascii="Times New Roman" w:hAnsi="Times New Roman"/>
          <w:color w:val="000000"/>
          <w:sz w:val="22"/>
          <w:szCs w:val="22"/>
        </w:rPr>
        <w:t>Michael Storino</w:t>
      </w:r>
      <w:r w:rsidR="00CD5E1B" w:rsidRPr="007C6189">
        <w:rPr>
          <w:rFonts w:ascii="Times New Roman" w:hAnsi="Times New Roman"/>
          <w:color w:val="000000"/>
          <w:sz w:val="22"/>
          <w:szCs w:val="22"/>
        </w:rPr>
        <w:tab/>
      </w:r>
      <w:r w:rsidR="007F4DF2">
        <w:rPr>
          <w:rFonts w:ascii="Times New Roman" w:hAnsi="Times New Roman"/>
          <w:color w:val="000000"/>
          <w:sz w:val="22"/>
          <w:szCs w:val="22"/>
        </w:rPr>
        <w:tab/>
      </w:r>
      <w:r w:rsidR="00CD5E1B" w:rsidRPr="007C6189">
        <w:rPr>
          <w:rFonts w:ascii="Times New Roman" w:hAnsi="Times New Roman"/>
          <w:color w:val="000000"/>
          <w:sz w:val="22"/>
          <w:szCs w:val="22"/>
        </w:rPr>
        <w:tab/>
      </w:r>
      <w:r w:rsidR="00CD5E1B" w:rsidRPr="007C6189">
        <w:rPr>
          <w:rFonts w:ascii="Times New Roman" w:hAnsi="Times New Roman"/>
          <w:color w:val="000000"/>
          <w:sz w:val="22"/>
          <w:szCs w:val="22"/>
        </w:rPr>
        <w:tab/>
      </w:r>
      <w:r w:rsidR="00CD5E1B" w:rsidRPr="007C6189">
        <w:rPr>
          <w:rFonts w:ascii="Times New Roman" w:hAnsi="Times New Roman"/>
          <w:color w:val="000000"/>
          <w:sz w:val="22"/>
          <w:szCs w:val="22"/>
        </w:rPr>
        <w:tab/>
      </w:r>
      <w:r w:rsidR="00CD5E1B" w:rsidRPr="007C6189">
        <w:rPr>
          <w:rFonts w:ascii="Times New Roman" w:hAnsi="Times New Roman"/>
          <w:color w:val="000000"/>
          <w:sz w:val="22"/>
          <w:szCs w:val="22"/>
        </w:rPr>
        <w:tab/>
        <w:t>John T. Hickey, P.E.</w:t>
      </w:r>
    </w:p>
    <w:p w14:paraId="29E193FC" w14:textId="77777777" w:rsidR="00CD5E1B" w:rsidRPr="007C6189" w:rsidRDefault="00CD5E1B" w:rsidP="004B3D47">
      <w:pPr>
        <w:suppressAutoHyphens/>
        <w:jc w:val="both"/>
        <w:rPr>
          <w:rFonts w:ascii="Times New Roman" w:hAnsi="Times New Roman"/>
          <w:color w:val="000000"/>
          <w:sz w:val="22"/>
          <w:szCs w:val="22"/>
        </w:rPr>
      </w:pPr>
      <w:r w:rsidRPr="007C6189">
        <w:rPr>
          <w:rFonts w:ascii="Times New Roman" w:hAnsi="Times New Roman"/>
          <w:i/>
          <w:color w:val="000000"/>
          <w:sz w:val="22"/>
          <w:szCs w:val="22"/>
        </w:rPr>
        <w:t xml:space="preserve">Environmental </w:t>
      </w:r>
      <w:r w:rsidR="000B4822">
        <w:rPr>
          <w:rFonts w:ascii="Times New Roman" w:hAnsi="Times New Roman"/>
          <w:i/>
          <w:color w:val="000000"/>
          <w:sz w:val="22"/>
          <w:szCs w:val="22"/>
        </w:rPr>
        <w:t>Supervisor</w:t>
      </w:r>
      <w:r w:rsidRPr="007C6189">
        <w:rPr>
          <w:rFonts w:ascii="Times New Roman" w:hAnsi="Times New Roman"/>
          <w:i/>
          <w:color w:val="000000"/>
          <w:sz w:val="22"/>
          <w:szCs w:val="22"/>
        </w:rPr>
        <w:tab/>
      </w:r>
      <w:r w:rsidRPr="007C6189">
        <w:rPr>
          <w:rFonts w:ascii="Times New Roman" w:hAnsi="Times New Roman"/>
          <w:i/>
          <w:color w:val="000000"/>
          <w:sz w:val="22"/>
          <w:szCs w:val="22"/>
        </w:rPr>
        <w:tab/>
      </w:r>
      <w:r w:rsidRPr="007C6189">
        <w:rPr>
          <w:rFonts w:ascii="Times New Roman" w:hAnsi="Times New Roman"/>
          <w:i/>
          <w:color w:val="000000"/>
          <w:sz w:val="22"/>
          <w:szCs w:val="22"/>
        </w:rPr>
        <w:tab/>
      </w:r>
      <w:r w:rsidRPr="007C6189">
        <w:rPr>
          <w:rFonts w:ascii="Times New Roman" w:hAnsi="Times New Roman"/>
          <w:i/>
          <w:color w:val="000000"/>
          <w:sz w:val="22"/>
          <w:szCs w:val="22"/>
        </w:rPr>
        <w:tab/>
        <w:t>Manager</w:t>
      </w:r>
    </w:p>
    <w:p w14:paraId="4DF7044F" w14:textId="77777777" w:rsidR="00CD5E1B" w:rsidRPr="007C6189" w:rsidRDefault="00B938F7" w:rsidP="004B3D47">
      <w:pPr>
        <w:jc w:val="both"/>
        <w:rPr>
          <w:rFonts w:ascii="Times New Roman" w:hAnsi="Times New Roman"/>
          <w:color w:val="000000"/>
          <w:sz w:val="22"/>
          <w:szCs w:val="22"/>
        </w:rPr>
      </w:pPr>
      <w:r>
        <w:rPr>
          <w:rFonts w:ascii="Times New Roman" w:hAnsi="Times New Roman"/>
          <w:color w:val="000000"/>
          <w:sz w:val="22"/>
          <w:szCs w:val="22"/>
        </w:rPr>
        <w:t>Environmental Protection Division</w:t>
      </w:r>
      <w:r w:rsidR="00CD5E1B" w:rsidRPr="007C6189">
        <w:rPr>
          <w:rFonts w:ascii="Times New Roman" w:hAnsi="Times New Roman"/>
          <w:color w:val="000000"/>
          <w:sz w:val="22"/>
          <w:szCs w:val="22"/>
        </w:rPr>
        <w:tab/>
      </w:r>
      <w:r>
        <w:rPr>
          <w:rFonts w:ascii="Times New Roman" w:hAnsi="Times New Roman"/>
          <w:color w:val="000000"/>
          <w:sz w:val="22"/>
          <w:szCs w:val="22"/>
        </w:rPr>
        <w:tab/>
      </w:r>
      <w:r>
        <w:rPr>
          <w:rFonts w:ascii="Times New Roman" w:hAnsi="Times New Roman"/>
          <w:color w:val="000000"/>
          <w:sz w:val="22"/>
          <w:szCs w:val="22"/>
        </w:rPr>
        <w:tab/>
        <w:t>Environmental Protection Division</w:t>
      </w:r>
    </w:p>
    <w:p w14:paraId="186D3BC5" w14:textId="77777777" w:rsidR="00CD5E1B" w:rsidRPr="007C6189" w:rsidRDefault="007C6189" w:rsidP="004B3D47">
      <w:pPr>
        <w:jc w:val="both"/>
        <w:rPr>
          <w:rFonts w:ascii="Times New Roman" w:hAnsi="Times New Roman"/>
          <w:color w:val="000000"/>
          <w:sz w:val="22"/>
          <w:szCs w:val="22"/>
        </w:rPr>
      </w:pPr>
      <w:r w:rsidRPr="007C6189">
        <w:rPr>
          <w:rFonts w:ascii="Times New Roman" w:hAnsi="Times New Roman"/>
          <w:color w:val="000000"/>
          <w:sz w:val="22"/>
          <w:szCs w:val="22"/>
        </w:rPr>
        <w:t>Air &amp; Water Quality</w:t>
      </w:r>
      <w:r w:rsidR="00295E54" w:rsidRPr="007C6189">
        <w:rPr>
          <w:rFonts w:ascii="Times New Roman" w:hAnsi="Times New Roman"/>
          <w:color w:val="000000"/>
          <w:sz w:val="22"/>
          <w:szCs w:val="22"/>
        </w:rPr>
        <w:tab/>
      </w:r>
      <w:r w:rsidR="00295E54" w:rsidRPr="007C6189">
        <w:rPr>
          <w:rFonts w:ascii="Times New Roman" w:hAnsi="Times New Roman"/>
          <w:color w:val="000000"/>
          <w:sz w:val="22"/>
          <w:szCs w:val="22"/>
        </w:rPr>
        <w:tab/>
      </w:r>
      <w:r w:rsidR="00295E54"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t>Air &amp; Water Quality</w:t>
      </w:r>
    </w:p>
    <w:p w14:paraId="319AABB7" w14:textId="77777777" w:rsidR="00CD5E1B" w:rsidRPr="007C6189" w:rsidRDefault="00CD5E1B" w:rsidP="004B3D47">
      <w:pPr>
        <w:suppressAutoHyphens/>
        <w:jc w:val="both"/>
        <w:rPr>
          <w:rFonts w:ascii="Times New Roman" w:hAnsi="Times New Roman"/>
          <w:color w:val="000000"/>
          <w:sz w:val="22"/>
          <w:szCs w:val="22"/>
        </w:rPr>
      </w:pPr>
    </w:p>
    <w:p w14:paraId="15BA5955" w14:textId="77777777" w:rsidR="00CD5E1B" w:rsidRPr="007C6189" w:rsidRDefault="00CD5E1B" w:rsidP="004B3D47">
      <w:pPr>
        <w:suppressAutoHyphens/>
        <w:jc w:val="both"/>
        <w:rPr>
          <w:rFonts w:ascii="Times New Roman" w:hAnsi="Times New Roman"/>
          <w:color w:val="000000"/>
          <w:sz w:val="22"/>
          <w:szCs w:val="22"/>
        </w:rPr>
      </w:pPr>
      <w:r w:rsidRPr="007C6189">
        <w:rPr>
          <w:rFonts w:ascii="Times New Roman" w:hAnsi="Times New Roman"/>
          <w:color w:val="000000"/>
          <w:sz w:val="22"/>
          <w:szCs w:val="22"/>
        </w:rPr>
        <w:t>Enclosure</w:t>
      </w:r>
    </w:p>
    <w:p w14:paraId="2901E128" w14:textId="77777777" w:rsidR="00CD5E1B" w:rsidRDefault="00CD5E1B" w:rsidP="004B3D47">
      <w:pPr>
        <w:suppressAutoHyphens/>
        <w:jc w:val="both"/>
        <w:rPr>
          <w:rFonts w:ascii="Times New Roman" w:hAnsi="Times New Roman"/>
          <w:color w:val="000000"/>
          <w:sz w:val="22"/>
          <w:szCs w:val="22"/>
        </w:rPr>
      </w:pPr>
    </w:p>
    <w:p w14:paraId="482775C0" w14:textId="77777777" w:rsidR="004858A5" w:rsidRDefault="004858A5" w:rsidP="004B3D47">
      <w:pPr>
        <w:suppressAutoHyphens/>
        <w:jc w:val="both"/>
        <w:rPr>
          <w:rFonts w:ascii="Times New Roman" w:hAnsi="Times New Roman"/>
          <w:b/>
          <w:color w:val="000000"/>
          <w:sz w:val="22"/>
          <w:szCs w:val="22"/>
        </w:rPr>
      </w:pPr>
    </w:p>
    <w:p w14:paraId="2CDD25C3" w14:textId="77777777" w:rsidR="004858A5" w:rsidRDefault="004858A5" w:rsidP="004B3D47">
      <w:pPr>
        <w:suppressAutoHyphens/>
        <w:jc w:val="both"/>
        <w:rPr>
          <w:rFonts w:ascii="Times New Roman" w:hAnsi="Times New Roman"/>
          <w:b/>
          <w:color w:val="000000"/>
          <w:sz w:val="22"/>
          <w:szCs w:val="22"/>
        </w:rPr>
      </w:pPr>
    </w:p>
    <w:p w14:paraId="3AFE699B" w14:textId="77777777" w:rsidR="004858A5" w:rsidRDefault="004858A5" w:rsidP="004B3D47">
      <w:pPr>
        <w:suppressAutoHyphens/>
        <w:jc w:val="both"/>
        <w:rPr>
          <w:rFonts w:ascii="Times New Roman" w:hAnsi="Times New Roman"/>
          <w:b/>
          <w:color w:val="000000"/>
          <w:sz w:val="22"/>
          <w:szCs w:val="22"/>
        </w:rPr>
      </w:pPr>
    </w:p>
    <w:p w14:paraId="4D2628E3" w14:textId="77777777" w:rsidR="004858A5" w:rsidRDefault="004858A5" w:rsidP="00BB3AF7">
      <w:pPr>
        <w:suppressAutoHyphens/>
        <w:spacing w:line="276" w:lineRule="auto"/>
        <w:jc w:val="both"/>
        <w:rPr>
          <w:rFonts w:ascii="Times New Roman" w:hAnsi="Times New Roman"/>
          <w:b/>
          <w:color w:val="000000"/>
          <w:sz w:val="22"/>
          <w:szCs w:val="22"/>
        </w:rPr>
      </w:pPr>
    </w:p>
    <w:p w14:paraId="4BFB748A" w14:textId="77777777" w:rsidR="004858A5" w:rsidRDefault="004858A5" w:rsidP="00BB3AF7">
      <w:pPr>
        <w:suppressAutoHyphens/>
        <w:spacing w:line="276" w:lineRule="auto"/>
        <w:jc w:val="both"/>
        <w:rPr>
          <w:rFonts w:ascii="Times New Roman" w:hAnsi="Times New Roman"/>
          <w:b/>
          <w:color w:val="000000"/>
          <w:sz w:val="22"/>
          <w:szCs w:val="22"/>
        </w:rPr>
      </w:pPr>
    </w:p>
    <w:p w14:paraId="08B2B771" w14:textId="77777777" w:rsidR="00B938F7" w:rsidRDefault="00B938F7" w:rsidP="00BB3AF7">
      <w:pPr>
        <w:suppressAutoHyphens/>
        <w:spacing w:line="276" w:lineRule="auto"/>
        <w:jc w:val="both"/>
        <w:rPr>
          <w:rFonts w:ascii="Times New Roman" w:hAnsi="Times New Roman"/>
          <w:b/>
          <w:color w:val="000000"/>
          <w:sz w:val="22"/>
          <w:szCs w:val="22"/>
        </w:rPr>
      </w:pPr>
    </w:p>
    <w:p w14:paraId="4B340D57" w14:textId="77777777" w:rsidR="00A357CA" w:rsidRDefault="00A357CA" w:rsidP="00BB3AF7">
      <w:pPr>
        <w:spacing w:line="276" w:lineRule="auto"/>
        <w:rPr>
          <w:rFonts w:ascii="Times New Roman" w:hAnsi="Times New Roman"/>
          <w:b/>
          <w:color w:val="000000"/>
          <w:sz w:val="22"/>
          <w:szCs w:val="22"/>
        </w:rPr>
      </w:pPr>
      <w:r>
        <w:rPr>
          <w:rFonts w:ascii="Times New Roman" w:hAnsi="Times New Roman"/>
          <w:b/>
          <w:color w:val="000000"/>
          <w:sz w:val="22"/>
          <w:szCs w:val="22"/>
        </w:rPr>
        <w:br w:type="page"/>
      </w:r>
    </w:p>
    <w:p w14:paraId="26F0B1A7" w14:textId="77777777" w:rsidR="00CD5E1B" w:rsidRDefault="00CD5E1B" w:rsidP="00BB3AF7">
      <w:pPr>
        <w:suppressAutoHyphens/>
        <w:spacing w:line="276" w:lineRule="auto"/>
        <w:jc w:val="both"/>
        <w:rPr>
          <w:rFonts w:ascii="Times New Roman" w:hAnsi="Times New Roman"/>
          <w:b/>
          <w:color w:val="000000"/>
          <w:sz w:val="22"/>
          <w:szCs w:val="22"/>
        </w:rPr>
      </w:pPr>
      <w:r w:rsidRPr="007C6189">
        <w:rPr>
          <w:rFonts w:ascii="Times New Roman" w:hAnsi="Times New Roman"/>
          <w:b/>
          <w:color w:val="000000"/>
          <w:sz w:val="22"/>
          <w:szCs w:val="22"/>
        </w:rPr>
        <w:t>CERTIFICATE OF SERVICE</w:t>
      </w:r>
    </w:p>
    <w:p w14:paraId="7ADC0E7C" w14:textId="77777777" w:rsidR="00135A1F" w:rsidRPr="007C6189" w:rsidRDefault="00135A1F" w:rsidP="00BB3AF7">
      <w:pPr>
        <w:suppressAutoHyphens/>
        <w:spacing w:line="276" w:lineRule="auto"/>
        <w:jc w:val="both"/>
        <w:rPr>
          <w:rFonts w:ascii="Times New Roman" w:hAnsi="Times New Roman"/>
          <w:b/>
          <w:color w:val="000000"/>
          <w:sz w:val="22"/>
          <w:szCs w:val="22"/>
        </w:rPr>
      </w:pPr>
    </w:p>
    <w:p w14:paraId="67249B70" w14:textId="77777777" w:rsidR="00FE068C" w:rsidRDefault="00CD5E1B" w:rsidP="00135A1F">
      <w:pPr>
        <w:suppressAutoHyphens/>
        <w:jc w:val="both"/>
        <w:rPr>
          <w:rFonts w:ascii="Times New Roman" w:hAnsi="Times New Roman"/>
          <w:color w:val="000000"/>
          <w:sz w:val="22"/>
          <w:szCs w:val="22"/>
        </w:rPr>
      </w:pPr>
      <w:r w:rsidRPr="007C6189">
        <w:rPr>
          <w:rFonts w:ascii="Times New Roman" w:hAnsi="Times New Roman"/>
          <w:color w:val="000000"/>
          <w:sz w:val="22"/>
          <w:szCs w:val="22"/>
        </w:rPr>
        <w:t xml:space="preserve">The undersigned duly designated deputy clerk hereby certifies that this Notice of Final Air Permit package was mailed by certified mail before the close of business on </w:t>
      </w:r>
      <w:r w:rsidR="00960308">
        <w:rPr>
          <w:rFonts w:ascii="Times New Roman" w:hAnsi="Times New Roman"/>
          <w:b/>
          <w:i/>
          <w:color w:val="000000"/>
          <w:sz w:val="22"/>
          <w:szCs w:val="22"/>
        </w:rPr>
        <w:t>September 5</w:t>
      </w:r>
      <w:r w:rsidR="0032663E" w:rsidRPr="007C6189">
        <w:rPr>
          <w:rFonts w:ascii="Times New Roman" w:hAnsi="Times New Roman"/>
          <w:b/>
          <w:i/>
          <w:color w:val="000000"/>
          <w:sz w:val="22"/>
          <w:szCs w:val="22"/>
        </w:rPr>
        <w:t>, 201</w:t>
      </w:r>
      <w:r w:rsidR="00A357CA">
        <w:rPr>
          <w:rFonts w:ascii="Times New Roman" w:hAnsi="Times New Roman"/>
          <w:b/>
          <w:i/>
          <w:color w:val="000000"/>
          <w:sz w:val="22"/>
          <w:szCs w:val="22"/>
        </w:rPr>
        <w:t>4</w:t>
      </w:r>
      <w:r w:rsidRPr="007C6189">
        <w:rPr>
          <w:rFonts w:ascii="Times New Roman" w:hAnsi="Times New Roman"/>
          <w:color w:val="000000"/>
          <w:sz w:val="22"/>
          <w:szCs w:val="22"/>
        </w:rPr>
        <w:t xml:space="preserve"> to:</w:t>
      </w:r>
    </w:p>
    <w:p w14:paraId="026C0337" w14:textId="77777777" w:rsidR="00135A1F" w:rsidRPr="007C6189" w:rsidRDefault="00135A1F" w:rsidP="00135A1F">
      <w:pPr>
        <w:suppressAutoHyphens/>
        <w:jc w:val="both"/>
        <w:rPr>
          <w:color w:val="000000"/>
          <w:szCs w:val="22"/>
        </w:rPr>
      </w:pPr>
    </w:p>
    <w:p w14:paraId="04C3FB33" w14:textId="77777777" w:rsidR="00020B0A" w:rsidRPr="00496815" w:rsidRDefault="00960308" w:rsidP="00135A1F">
      <w:pPr>
        <w:pStyle w:val="BodyTextIndent"/>
        <w:tabs>
          <w:tab w:val="clear" w:pos="-1440"/>
          <w:tab w:val="clear" w:pos="-720"/>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ind w:left="720"/>
        <w:jc w:val="both"/>
      </w:pPr>
      <w:r>
        <w:rPr>
          <w:color w:val="000000"/>
          <w:szCs w:val="22"/>
        </w:rPr>
        <w:t xml:space="preserve">Natalia </w:t>
      </w:r>
      <w:proofErr w:type="spellStart"/>
      <w:r>
        <w:rPr>
          <w:color w:val="000000"/>
          <w:szCs w:val="22"/>
        </w:rPr>
        <w:t>Wolter</w:t>
      </w:r>
      <w:proofErr w:type="spellEnd"/>
      <w:r w:rsidR="000330A4" w:rsidRPr="00B331A1">
        <w:rPr>
          <w:color w:val="000000"/>
          <w:szCs w:val="22"/>
        </w:rPr>
        <w:t xml:space="preserve">, </w:t>
      </w:r>
      <w:proofErr w:type="spellStart"/>
      <w:r>
        <w:rPr>
          <w:color w:val="000000"/>
          <w:szCs w:val="22"/>
        </w:rPr>
        <w:t>EHS</w:t>
      </w:r>
      <w:proofErr w:type="spellEnd"/>
      <w:r>
        <w:rPr>
          <w:color w:val="000000"/>
          <w:szCs w:val="22"/>
        </w:rPr>
        <w:t xml:space="preserve"> Manager</w:t>
      </w:r>
      <w:r w:rsidR="00FE068C" w:rsidRPr="007C6189">
        <w:rPr>
          <w:color w:val="000000"/>
          <w:szCs w:val="22"/>
        </w:rPr>
        <w:t xml:space="preserve">, </w:t>
      </w:r>
      <w:r>
        <w:rPr>
          <w:color w:val="000000"/>
          <w:szCs w:val="22"/>
        </w:rPr>
        <w:t xml:space="preserve">PGT Industries, </w:t>
      </w:r>
      <w:r w:rsidR="00AE20F6" w:rsidRPr="007C6189">
        <w:rPr>
          <w:color w:val="000000"/>
          <w:szCs w:val="22"/>
        </w:rPr>
        <w:t>LLC</w:t>
      </w:r>
      <w:r w:rsidR="00FE068C" w:rsidRPr="007C6189">
        <w:rPr>
          <w:color w:val="000000"/>
          <w:szCs w:val="22"/>
        </w:rPr>
        <w:t xml:space="preserve">, </w:t>
      </w:r>
      <w:r>
        <w:rPr>
          <w:color w:val="000000"/>
          <w:szCs w:val="22"/>
        </w:rPr>
        <w:t>1070 Technology Dr.</w:t>
      </w:r>
      <w:r w:rsidR="00FE068C" w:rsidRPr="007C6189">
        <w:rPr>
          <w:color w:val="000000"/>
          <w:szCs w:val="22"/>
        </w:rPr>
        <w:t xml:space="preserve">, </w:t>
      </w:r>
      <w:r>
        <w:rPr>
          <w:color w:val="000000"/>
          <w:szCs w:val="22"/>
        </w:rPr>
        <w:t>Nokomis, FL</w:t>
      </w:r>
      <w:r w:rsidR="00020B0A" w:rsidRPr="007C6189">
        <w:rPr>
          <w:color w:val="000000"/>
          <w:szCs w:val="22"/>
        </w:rPr>
        <w:t xml:space="preserve"> </w:t>
      </w:r>
      <w:r>
        <w:rPr>
          <w:color w:val="000000"/>
          <w:szCs w:val="22"/>
        </w:rPr>
        <w:t>34275</w:t>
      </w:r>
      <w:r w:rsidR="006339B0" w:rsidRPr="00496815">
        <w:rPr>
          <w:szCs w:val="22"/>
        </w:rPr>
        <w:t xml:space="preserve">; </w:t>
      </w:r>
      <w:hyperlink r:id="rId10" w:history="1">
        <w:r w:rsidRPr="0065369A">
          <w:rPr>
            <w:rStyle w:val="Hyperlink"/>
          </w:rPr>
          <w:t>nwolter@pgtindustries.com</w:t>
        </w:r>
      </w:hyperlink>
    </w:p>
    <w:p w14:paraId="6D887911" w14:textId="77777777" w:rsidR="00135A1F" w:rsidRPr="00496815" w:rsidRDefault="00135A1F" w:rsidP="00135A1F">
      <w:pPr>
        <w:pStyle w:val="BodyTextIndent"/>
        <w:tabs>
          <w:tab w:val="clear" w:pos="-1440"/>
          <w:tab w:val="clear" w:pos="-720"/>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ind w:left="720"/>
        <w:jc w:val="both"/>
        <w:rPr>
          <w:szCs w:val="22"/>
        </w:rPr>
      </w:pPr>
    </w:p>
    <w:p w14:paraId="27997216" w14:textId="77777777" w:rsidR="00110B5B" w:rsidRPr="00496815" w:rsidRDefault="00CD5E1B" w:rsidP="00135A1F">
      <w:pPr>
        <w:widowControl w:val="0"/>
        <w:jc w:val="both"/>
        <w:rPr>
          <w:rFonts w:ascii="Times New Roman" w:hAnsi="Times New Roman"/>
          <w:sz w:val="22"/>
          <w:szCs w:val="22"/>
        </w:rPr>
      </w:pPr>
      <w:r w:rsidRPr="00496815">
        <w:rPr>
          <w:rFonts w:ascii="Times New Roman" w:hAnsi="Times New Roman"/>
          <w:sz w:val="22"/>
          <w:szCs w:val="22"/>
        </w:rPr>
        <w:t xml:space="preserve">The undersigned duly designated deputy clerk hereby certifies that this Notice of Final Air Permit package was sent by electronic mail (or a link to these documents made available electronically on a publicly accessible server) with received receipt requested before the close of business on </w:t>
      </w:r>
      <w:r w:rsidR="004F66D1">
        <w:rPr>
          <w:rFonts w:ascii="Times New Roman" w:hAnsi="Times New Roman"/>
          <w:b/>
          <w:i/>
          <w:color w:val="000000"/>
          <w:sz w:val="22"/>
          <w:szCs w:val="22"/>
        </w:rPr>
        <w:t>September 5</w:t>
      </w:r>
      <w:r w:rsidR="004F66D1" w:rsidRPr="007C6189">
        <w:rPr>
          <w:rFonts w:ascii="Times New Roman" w:hAnsi="Times New Roman"/>
          <w:b/>
          <w:i/>
          <w:color w:val="000000"/>
          <w:sz w:val="22"/>
          <w:szCs w:val="22"/>
        </w:rPr>
        <w:t>, 201</w:t>
      </w:r>
      <w:r w:rsidR="004F66D1">
        <w:rPr>
          <w:rFonts w:ascii="Times New Roman" w:hAnsi="Times New Roman"/>
          <w:b/>
          <w:i/>
          <w:color w:val="000000"/>
          <w:sz w:val="22"/>
          <w:szCs w:val="22"/>
        </w:rPr>
        <w:t>4</w:t>
      </w:r>
      <w:r w:rsidRPr="00496815">
        <w:rPr>
          <w:rFonts w:ascii="Times New Roman" w:hAnsi="Times New Roman"/>
          <w:sz w:val="22"/>
          <w:szCs w:val="22"/>
        </w:rPr>
        <w:t xml:space="preserve"> to the persons listed below:</w:t>
      </w:r>
    </w:p>
    <w:p w14:paraId="44BA765B" w14:textId="77777777" w:rsidR="00135A1F" w:rsidRPr="00496815" w:rsidRDefault="00135A1F" w:rsidP="00135A1F">
      <w:pPr>
        <w:widowControl w:val="0"/>
        <w:jc w:val="both"/>
        <w:rPr>
          <w:rFonts w:ascii="Times New Roman" w:hAnsi="Times New Roman"/>
          <w:sz w:val="22"/>
          <w:szCs w:val="22"/>
        </w:rPr>
      </w:pPr>
    </w:p>
    <w:p w14:paraId="405B5C06" w14:textId="77777777" w:rsidR="00135A1F" w:rsidRPr="00496815" w:rsidRDefault="000330A4" w:rsidP="00135A1F">
      <w:pPr>
        <w:ind w:left="720" w:hanging="720"/>
        <w:jc w:val="both"/>
        <w:rPr>
          <w:szCs w:val="22"/>
        </w:rPr>
      </w:pPr>
      <w:r w:rsidRPr="00496815">
        <w:rPr>
          <w:rFonts w:ascii="Times New Roman" w:hAnsi="Times New Roman"/>
          <w:sz w:val="22"/>
          <w:szCs w:val="22"/>
        </w:rPr>
        <w:t>c</w:t>
      </w:r>
      <w:r w:rsidR="00CD5E1B" w:rsidRPr="00496815">
        <w:rPr>
          <w:rFonts w:ascii="Times New Roman" w:hAnsi="Times New Roman"/>
          <w:sz w:val="22"/>
          <w:szCs w:val="22"/>
        </w:rPr>
        <w:t>c:</w:t>
      </w:r>
      <w:r w:rsidR="00020B0A" w:rsidRPr="00496815">
        <w:rPr>
          <w:rFonts w:ascii="Times New Roman" w:hAnsi="Times New Roman"/>
          <w:sz w:val="22"/>
          <w:szCs w:val="22"/>
        </w:rPr>
        <w:tab/>
      </w:r>
      <w:r w:rsidR="00E703A2">
        <w:rPr>
          <w:rFonts w:ascii="Times New Roman" w:hAnsi="Times New Roman"/>
          <w:sz w:val="22"/>
          <w:szCs w:val="22"/>
        </w:rPr>
        <w:t>Carter Endsley, P.E.</w:t>
      </w:r>
      <w:r w:rsidR="00E703A2" w:rsidRPr="00E703A2">
        <w:rPr>
          <w:rFonts w:ascii="Times New Roman" w:hAnsi="Times New Roman"/>
          <w:sz w:val="22"/>
          <w:szCs w:val="22"/>
        </w:rPr>
        <w:t xml:space="preserve">, FDEP </w:t>
      </w:r>
      <w:r w:rsidR="00E703A2">
        <w:rPr>
          <w:rFonts w:ascii="Times New Roman" w:hAnsi="Times New Roman"/>
          <w:sz w:val="22"/>
          <w:szCs w:val="22"/>
        </w:rPr>
        <w:t>SW District</w:t>
      </w:r>
      <w:r w:rsidR="00E703A2" w:rsidRPr="00E703A2">
        <w:rPr>
          <w:rFonts w:ascii="Times New Roman" w:hAnsi="Times New Roman"/>
          <w:sz w:val="22"/>
          <w:szCs w:val="22"/>
        </w:rPr>
        <w:t xml:space="preserve">, Division of Air Resource Management </w:t>
      </w:r>
      <w:r w:rsidR="00E703A2">
        <w:rPr>
          <w:rFonts w:ascii="Times New Roman" w:hAnsi="Times New Roman"/>
          <w:sz w:val="22"/>
          <w:szCs w:val="22"/>
        </w:rPr>
        <w:t>2295 Victoria Ave.</w:t>
      </w:r>
      <w:r w:rsidR="00E703A2" w:rsidRPr="00E703A2">
        <w:rPr>
          <w:rFonts w:ascii="Times New Roman" w:hAnsi="Times New Roman"/>
          <w:sz w:val="22"/>
          <w:szCs w:val="22"/>
        </w:rPr>
        <w:t xml:space="preserve">, </w:t>
      </w:r>
      <w:r w:rsidR="00E703A2">
        <w:rPr>
          <w:rFonts w:ascii="Times New Roman" w:hAnsi="Times New Roman"/>
          <w:sz w:val="22"/>
          <w:szCs w:val="22"/>
        </w:rPr>
        <w:t>Suite 364/P.O. Box 2549, Fort Myers, Florida 33902</w:t>
      </w:r>
      <w:r w:rsidR="00E703A2" w:rsidRPr="00E703A2">
        <w:rPr>
          <w:rFonts w:ascii="Times New Roman" w:hAnsi="Times New Roman"/>
          <w:sz w:val="22"/>
          <w:szCs w:val="22"/>
        </w:rPr>
        <w:t>-</w:t>
      </w:r>
      <w:r w:rsidR="00E703A2">
        <w:rPr>
          <w:rFonts w:ascii="Times New Roman" w:hAnsi="Times New Roman"/>
          <w:sz w:val="22"/>
          <w:szCs w:val="22"/>
        </w:rPr>
        <w:t>2549</w:t>
      </w:r>
      <w:r w:rsidR="00E703A2" w:rsidRPr="00E703A2">
        <w:rPr>
          <w:rFonts w:ascii="Times New Roman" w:hAnsi="Times New Roman"/>
          <w:sz w:val="22"/>
          <w:szCs w:val="22"/>
        </w:rPr>
        <w:t xml:space="preserve">; </w:t>
      </w:r>
      <w:r w:rsidR="00E703A2">
        <w:rPr>
          <w:rFonts w:ascii="Times New Roman" w:hAnsi="Times New Roman"/>
          <w:sz w:val="22"/>
          <w:szCs w:val="22"/>
        </w:rPr>
        <w:t>carter.endsley@dep.state.fl.us</w:t>
      </w:r>
    </w:p>
    <w:p w14:paraId="0BE6194A" w14:textId="77777777" w:rsidR="00135A1F" w:rsidRPr="00496815" w:rsidRDefault="00135A1F" w:rsidP="00135A1F">
      <w:pPr>
        <w:pStyle w:val="BodyTextIndent"/>
        <w:tabs>
          <w:tab w:val="clear" w:pos="-1440"/>
          <w:tab w:val="clear" w:pos="-720"/>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ind w:left="720"/>
        <w:jc w:val="both"/>
        <w:rPr>
          <w:szCs w:val="22"/>
        </w:rPr>
      </w:pPr>
    </w:p>
    <w:p w14:paraId="1564EDD3" w14:textId="77777777" w:rsidR="00CD5E1B" w:rsidRDefault="00CD5E1B" w:rsidP="00135A1F">
      <w:pPr>
        <w:pStyle w:val="BodyTextIndent"/>
        <w:tabs>
          <w:tab w:val="clear" w:pos="-1440"/>
          <w:tab w:val="clear" w:pos="-720"/>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ind w:left="0" w:firstLine="720"/>
        <w:jc w:val="both"/>
        <w:rPr>
          <w:rStyle w:val="Hyperlink"/>
          <w:color w:val="000000"/>
          <w:szCs w:val="22"/>
        </w:rPr>
      </w:pPr>
      <w:r w:rsidRPr="007C6189">
        <w:rPr>
          <w:color w:val="000000"/>
          <w:szCs w:val="22"/>
        </w:rPr>
        <w:t xml:space="preserve">David M. Pearce, </w:t>
      </w:r>
      <w:r w:rsidRPr="007C6189">
        <w:rPr>
          <w:i/>
          <w:color w:val="000000"/>
          <w:szCs w:val="22"/>
        </w:rPr>
        <w:t>Attorney</w:t>
      </w:r>
      <w:r w:rsidRPr="007C6189">
        <w:rPr>
          <w:color w:val="000000"/>
          <w:szCs w:val="22"/>
        </w:rPr>
        <w:t>, Sarasota County Office of the County Attorney;</w:t>
      </w:r>
      <w:r w:rsidR="001B5961">
        <w:rPr>
          <w:color w:val="000000"/>
          <w:szCs w:val="22"/>
        </w:rPr>
        <w:t xml:space="preserve"> </w:t>
      </w:r>
      <w:hyperlink r:id="rId11" w:history="1">
        <w:r w:rsidR="00324EF7" w:rsidRPr="0065369A">
          <w:rPr>
            <w:rStyle w:val="Hyperlink"/>
            <w:szCs w:val="22"/>
          </w:rPr>
          <w:t>dpearce@scgov.net</w:t>
        </w:r>
      </w:hyperlink>
    </w:p>
    <w:p w14:paraId="5C046522" w14:textId="77777777" w:rsidR="00135A1F" w:rsidRPr="007C6189" w:rsidRDefault="00135A1F" w:rsidP="00135A1F">
      <w:pPr>
        <w:pStyle w:val="BodyTextIndent"/>
        <w:tabs>
          <w:tab w:val="clear" w:pos="-1440"/>
          <w:tab w:val="clear" w:pos="-720"/>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ind w:left="0" w:firstLine="720"/>
        <w:jc w:val="both"/>
        <w:rPr>
          <w:color w:val="000000"/>
          <w:szCs w:val="22"/>
        </w:rPr>
      </w:pPr>
    </w:p>
    <w:p w14:paraId="2FA8AD02" w14:textId="77777777" w:rsidR="00CD5E1B" w:rsidRPr="007C6189" w:rsidRDefault="00CD5E1B" w:rsidP="00135A1F">
      <w:pPr>
        <w:pStyle w:val="BodyTextIndent"/>
        <w:tabs>
          <w:tab w:val="clear" w:pos="-1440"/>
          <w:tab w:val="clear" w:pos="-720"/>
          <w:tab w:val="clear" w:pos="900"/>
          <w:tab w:val="clear" w:pos="1260"/>
          <w:tab w:val="clear" w:pos="2880"/>
          <w:tab w:val="clear" w:pos="3600"/>
          <w:tab w:val="clear" w:pos="4320"/>
          <w:tab w:val="clear" w:pos="5040"/>
          <w:tab w:val="clear" w:pos="5760"/>
          <w:tab w:val="clear" w:pos="6480"/>
          <w:tab w:val="clear" w:pos="7200"/>
          <w:tab w:val="clear" w:pos="7920"/>
          <w:tab w:val="clear" w:pos="8640"/>
          <w:tab w:val="clear" w:pos="9360"/>
        </w:tabs>
        <w:ind w:left="0" w:firstLine="720"/>
        <w:jc w:val="both"/>
        <w:rPr>
          <w:b/>
          <w:i/>
          <w:color w:val="000000"/>
          <w:szCs w:val="22"/>
        </w:rPr>
      </w:pPr>
      <w:r w:rsidRPr="007C6189">
        <w:rPr>
          <w:color w:val="000000"/>
          <w:szCs w:val="22"/>
        </w:rPr>
        <w:t xml:space="preserve">Melissa L. Wagar, Sarasota County Office of the County Attorney; </w:t>
      </w:r>
      <w:hyperlink r:id="rId12" w:history="1">
        <w:r w:rsidRPr="007C6189">
          <w:rPr>
            <w:rStyle w:val="Hyperlink"/>
            <w:color w:val="000000"/>
            <w:szCs w:val="22"/>
          </w:rPr>
          <w:t>mwagar@scgov.net</w:t>
        </w:r>
      </w:hyperlink>
    </w:p>
    <w:p w14:paraId="7501EF87" w14:textId="77777777" w:rsidR="00135A1F" w:rsidRDefault="00135A1F" w:rsidP="00135A1F">
      <w:pPr>
        <w:jc w:val="both"/>
        <w:rPr>
          <w:rFonts w:ascii="Times New Roman" w:hAnsi="Times New Roman"/>
          <w:color w:val="000000"/>
          <w:sz w:val="22"/>
          <w:szCs w:val="22"/>
        </w:rPr>
      </w:pPr>
    </w:p>
    <w:p w14:paraId="664F0B05" w14:textId="77777777" w:rsidR="00CD5E1B" w:rsidRPr="007C6189" w:rsidRDefault="00CD5E1B" w:rsidP="00135A1F">
      <w:pPr>
        <w:jc w:val="both"/>
        <w:rPr>
          <w:rFonts w:ascii="Times New Roman" w:hAnsi="Times New Roman"/>
          <w:color w:val="000000"/>
          <w:sz w:val="22"/>
          <w:szCs w:val="22"/>
        </w:rPr>
      </w:pPr>
      <w:r w:rsidRPr="007C6189">
        <w:rPr>
          <w:rFonts w:ascii="Times New Roman" w:hAnsi="Times New Roman"/>
          <w:color w:val="000000"/>
          <w:sz w:val="22"/>
          <w:szCs w:val="22"/>
        </w:rPr>
        <w:t>Clerk Stamp</w:t>
      </w:r>
    </w:p>
    <w:p w14:paraId="0166BE20" w14:textId="77777777" w:rsidR="00CD5E1B" w:rsidRPr="007C6189" w:rsidRDefault="00CD5E1B" w:rsidP="00135A1F">
      <w:pPr>
        <w:jc w:val="both"/>
        <w:rPr>
          <w:rFonts w:ascii="Times New Roman" w:hAnsi="Times New Roman"/>
          <w:color w:val="000000"/>
          <w:sz w:val="22"/>
          <w:szCs w:val="22"/>
        </w:rPr>
      </w:pPr>
    </w:p>
    <w:p w14:paraId="5D98760A" w14:textId="77777777" w:rsidR="00CD5E1B" w:rsidRPr="007C6189" w:rsidRDefault="00CD5E1B" w:rsidP="00BB3AF7">
      <w:pPr>
        <w:spacing w:line="276" w:lineRule="auto"/>
        <w:jc w:val="both"/>
        <w:rPr>
          <w:rFonts w:ascii="Times New Roman" w:hAnsi="Times New Roman"/>
          <w:color w:val="000000"/>
          <w:sz w:val="22"/>
          <w:szCs w:val="22"/>
        </w:rPr>
      </w:pPr>
    </w:p>
    <w:p w14:paraId="3CF5421D" w14:textId="77777777" w:rsidR="00CD5E1B" w:rsidRDefault="00CD5E1B" w:rsidP="00BB3AF7">
      <w:pPr>
        <w:pStyle w:val="Heading2"/>
        <w:spacing w:line="276" w:lineRule="auto"/>
        <w:ind w:left="4320"/>
        <w:jc w:val="both"/>
        <w:rPr>
          <w:rFonts w:ascii="Times New Roman" w:hAnsi="Times New Roman"/>
          <w:b w:val="0"/>
          <w:i w:val="0"/>
          <w:color w:val="000000"/>
          <w:sz w:val="22"/>
          <w:szCs w:val="22"/>
        </w:rPr>
      </w:pPr>
      <w:r w:rsidRPr="007C6189">
        <w:rPr>
          <w:rFonts w:ascii="Times New Roman" w:hAnsi="Times New Roman"/>
          <w:i w:val="0"/>
          <w:color w:val="000000"/>
          <w:sz w:val="22"/>
          <w:szCs w:val="22"/>
        </w:rPr>
        <w:t>FILING AND ACKNOWLEDGEMENT FILED</w:t>
      </w:r>
      <w:r w:rsidRPr="007C6189">
        <w:rPr>
          <w:rFonts w:ascii="Times New Roman" w:hAnsi="Times New Roman"/>
          <w:b w:val="0"/>
          <w:i w:val="0"/>
          <w:color w:val="000000"/>
          <w:sz w:val="22"/>
          <w:szCs w:val="22"/>
        </w:rPr>
        <w:t xml:space="preserve">, on this date, pursuant to Section 120.52(7), F.S., with the designated </w:t>
      </w:r>
      <w:r w:rsidR="00496815" w:rsidRPr="00496815">
        <w:rPr>
          <w:rFonts w:ascii="Times New Roman" w:hAnsi="Times New Roman"/>
          <w:b w:val="0"/>
          <w:i w:val="0"/>
          <w:color w:val="000000"/>
          <w:sz w:val="22"/>
          <w:szCs w:val="22"/>
        </w:rPr>
        <w:t>EPD</w:t>
      </w:r>
      <w:r w:rsidRPr="00496815">
        <w:rPr>
          <w:rFonts w:ascii="Times New Roman" w:hAnsi="Times New Roman"/>
          <w:b w:val="0"/>
          <w:i w:val="0"/>
          <w:color w:val="000000"/>
          <w:sz w:val="22"/>
          <w:szCs w:val="22"/>
        </w:rPr>
        <w:t xml:space="preserve"> Clerk</w:t>
      </w:r>
      <w:r w:rsidRPr="007C6189">
        <w:rPr>
          <w:rFonts w:ascii="Times New Roman" w:hAnsi="Times New Roman"/>
          <w:b w:val="0"/>
          <w:i w:val="0"/>
          <w:color w:val="000000"/>
          <w:sz w:val="22"/>
          <w:szCs w:val="22"/>
        </w:rPr>
        <w:t>, receipt of which is hereby acknowledged.</w:t>
      </w:r>
    </w:p>
    <w:p w14:paraId="27F627BB" w14:textId="77777777" w:rsidR="00135A1F" w:rsidRPr="00135A1F" w:rsidRDefault="00135A1F" w:rsidP="00135A1F"/>
    <w:p w14:paraId="295EF891" w14:textId="77777777" w:rsidR="00CD5E1B" w:rsidRPr="007C6189" w:rsidRDefault="00CD5E1B" w:rsidP="00BB3AF7">
      <w:pPr>
        <w:suppressAutoHyphens/>
        <w:spacing w:line="276" w:lineRule="auto"/>
        <w:jc w:val="both"/>
        <w:rPr>
          <w:rFonts w:ascii="Times New Roman" w:hAnsi="Times New Roman"/>
          <w:color w:val="000000"/>
          <w:sz w:val="22"/>
          <w:szCs w:val="22"/>
        </w:rPr>
      </w:pPr>
    </w:p>
    <w:p w14:paraId="3B729F07" w14:textId="77777777" w:rsidR="00CD5E1B" w:rsidRPr="007C6189" w:rsidRDefault="00CD5E1B" w:rsidP="00BB3AF7">
      <w:pPr>
        <w:suppressAutoHyphens/>
        <w:spacing w:line="276" w:lineRule="auto"/>
        <w:jc w:val="both"/>
        <w:rPr>
          <w:rFonts w:ascii="Times New Roman" w:hAnsi="Times New Roman"/>
          <w:color w:val="000000"/>
          <w:sz w:val="22"/>
          <w:szCs w:val="22"/>
        </w:rPr>
      </w:pPr>
    </w:p>
    <w:p w14:paraId="374BACE8" w14:textId="77777777" w:rsidR="00CD5E1B" w:rsidRPr="007C6189" w:rsidRDefault="00CD5E1B" w:rsidP="00BB3AF7">
      <w:pPr>
        <w:suppressAutoHyphens/>
        <w:spacing w:line="276" w:lineRule="auto"/>
        <w:jc w:val="both"/>
        <w:rPr>
          <w:rFonts w:ascii="Times New Roman" w:hAnsi="Times New Roman"/>
          <w:color w:val="000000"/>
          <w:sz w:val="22"/>
          <w:szCs w:val="22"/>
        </w:rPr>
      </w:pPr>
    </w:p>
    <w:p w14:paraId="6D350031" w14:textId="77777777" w:rsidR="00CD5E1B" w:rsidRPr="007C6189" w:rsidRDefault="00CD5E1B" w:rsidP="00BB3AF7">
      <w:pPr>
        <w:suppressAutoHyphens/>
        <w:spacing w:line="276" w:lineRule="auto"/>
        <w:ind w:left="4320"/>
        <w:jc w:val="both"/>
        <w:rPr>
          <w:rFonts w:ascii="Times New Roman" w:hAnsi="Times New Roman"/>
          <w:color w:val="000000"/>
          <w:sz w:val="22"/>
          <w:szCs w:val="22"/>
        </w:rPr>
      </w:pPr>
      <w:r w:rsidRPr="007C6189">
        <w:rPr>
          <w:rFonts w:ascii="Times New Roman" w:hAnsi="Times New Roman"/>
          <w:color w:val="000000"/>
          <w:sz w:val="22"/>
          <w:szCs w:val="22"/>
        </w:rPr>
        <w:t>_____</w:t>
      </w:r>
      <w:r w:rsidRPr="007C6189">
        <w:rPr>
          <w:rFonts w:ascii="Times New Roman" w:hAnsi="Times New Roman"/>
          <w:color w:val="000000"/>
          <w:sz w:val="22"/>
          <w:szCs w:val="22"/>
          <w:u w:val="single"/>
        </w:rPr>
        <w:t xml:space="preserve">                       </w:t>
      </w:r>
      <w:r w:rsidRPr="007C6189">
        <w:rPr>
          <w:rFonts w:ascii="Times New Roman" w:hAnsi="Times New Roman"/>
          <w:color w:val="000000"/>
          <w:sz w:val="22"/>
          <w:szCs w:val="22"/>
          <w:u w:val="single"/>
        </w:rPr>
        <w:tab/>
      </w:r>
      <w:r w:rsidRPr="007C6189">
        <w:rPr>
          <w:rFonts w:ascii="Times New Roman" w:hAnsi="Times New Roman"/>
          <w:color w:val="000000"/>
          <w:sz w:val="22"/>
          <w:szCs w:val="22"/>
          <w:u w:val="single"/>
        </w:rPr>
        <w:tab/>
      </w:r>
      <w:r w:rsidRPr="007C6189">
        <w:rPr>
          <w:rFonts w:ascii="Times New Roman" w:hAnsi="Times New Roman"/>
          <w:color w:val="000000"/>
          <w:sz w:val="22"/>
          <w:szCs w:val="22"/>
        </w:rPr>
        <w:t xml:space="preserve"> </w:t>
      </w:r>
      <w:r w:rsidR="00E703A2">
        <w:rPr>
          <w:rFonts w:ascii="Times New Roman" w:hAnsi="Times New Roman"/>
          <w:b/>
          <w:i/>
          <w:color w:val="000000"/>
          <w:sz w:val="22"/>
          <w:szCs w:val="22"/>
          <w:u w:val="single"/>
        </w:rPr>
        <w:t>September 5</w:t>
      </w:r>
      <w:r w:rsidR="0032663E" w:rsidRPr="007C6189">
        <w:rPr>
          <w:rFonts w:ascii="Times New Roman" w:hAnsi="Times New Roman"/>
          <w:b/>
          <w:i/>
          <w:color w:val="000000"/>
          <w:sz w:val="22"/>
          <w:szCs w:val="22"/>
          <w:u w:val="single"/>
        </w:rPr>
        <w:t>, 201</w:t>
      </w:r>
      <w:r w:rsidR="007D3AAB">
        <w:rPr>
          <w:rFonts w:ascii="Times New Roman" w:hAnsi="Times New Roman"/>
          <w:b/>
          <w:i/>
          <w:color w:val="000000"/>
          <w:sz w:val="22"/>
          <w:szCs w:val="22"/>
          <w:u w:val="single"/>
        </w:rPr>
        <w:t>4</w:t>
      </w:r>
    </w:p>
    <w:p w14:paraId="255555AF" w14:textId="77777777" w:rsidR="00CD5E1B" w:rsidRPr="007C6189" w:rsidRDefault="00CD5E1B" w:rsidP="00BB3AF7">
      <w:pPr>
        <w:suppressAutoHyphens/>
        <w:spacing w:line="276" w:lineRule="auto"/>
        <w:ind w:left="4320"/>
        <w:jc w:val="both"/>
        <w:rPr>
          <w:rFonts w:ascii="Times New Roman" w:hAnsi="Times New Roman"/>
          <w:color w:val="000000"/>
          <w:sz w:val="22"/>
          <w:szCs w:val="22"/>
        </w:rPr>
      </w:pPr>
      <w:r w:rsidRPr="007C6189">
        <w:rPr>
          <w:rFonts w:ascii="Times New Roman" w:hAnsi="Times New Roman"/>
          <w:color w:val="000000"/>
          <w:sz w:val="22"/>
          <w:szCs w:val="22"/>
        </w:rPr>
        <w:t xml:space="preserve">Clerk              </w:t>
      </w:r>
      <w:r w:rsidRPr="007C6189">
        <w:rPr>
          <w:rFonts w:ascii="Times New Roman" w:hAnsi="Times New Roman"/>
          <w:color w:val="000000"/>
          <w:sz w:val="22"/>
          <w:szCs w:val="22"/>
        </w:rPr>
        <w:tab/>
      </w:r>
      <w:r w:rsidRPr="007C6189">
        <w:rPr>
          <w:rFonts w:ascii="Times New Roman" w:hAnsi="Times New Roman"/>
          <w:color w:val="000000"/>
          <w:sz w:val="22"/>
          <w:szCs w:val="22"/>
        </w:rPr>
        <w:tab/>
      </w:r>
      <w:r w:rsidR="008957D4" w:rsidRPr="007C6189">
        <w:rPr>
          <w:rFonts w:ascii="Times New Roman" w:hAnsi="Times New Roman"/>
          <w:color w:val="000000"/>
          <w:sz w:val="22"/>
          <w:szCs w:val="22"/>
        </w:rPr>
        <w:tab/>
      </w:r>
      <w:r w:rsidRPr="007C6189">
        <w:rPr>
          <w:rFonts w:ascii="Times New Roman" w:hAnsi="Times New Roman"/>
          <w:color w:val="000000"/>
          <w:sz w:val="22"/>
          <w:szCs w:val="22"/>
        </w:rPr>
        <w:t>Date</w:t>
      </w:r>
    </w:p>
    <w:p w14:paraId="55C4D40B" w14:textId="77777777" w:rsidR="008A5332" w:rsidRPr="007C6189" w:rsidRDefault="008A5332" w:rsidP="00BB3AF7">
      <w:pPr>
        <w:suppressAutoHyphens/>
        <w:spacing w:line="276" w:lineRule="auto"/>
        <w:ind w:left="4320"/>
        <w:jc w:val="both"/>
        <w:rPr>
          <w:rFonts w:ascii="Times New Roman" w:hAnsi="Times New Roman"/>
          <w:color w:val="000000"/>
          <w:sz w:val="22"/>
          <w:szCs w:val="22"/>
        </w:rPr>
      </w:pPr>
    </w:p>
    <w:p w14:paraId="7B07900C" w14:textId="77777777" w:rsidR="008A5332" w:rsidRPr="007C6189" w:rsidRDefault="008A5332" w:rsidP="00BB3AF7">
      <w:pPr>
        <w:suppressAutoHyphens/>
        <w:spacing w:line="276" w:lineRule="auto"/>
        <w:ind w:left="4320"/>
        <w:jc w:val="both"/>
        <w:rPr>
          <w:rFonts w:ascii="Times New Roman" w:hAnsi="Times New Roman"/>
          <w:color w:val="000000"/>
          <w:sz w:val="22"/>
          <w:szCs w:val="22"/>
        </w:rPr>
      </w:pPr>
    </w:p>
    <w:p w14:paraId="6C2E0555" w14:textId="77777777" w:rsidR="00CD5E1B" w:rsidRPr="007C6189" w:rsidRDefault="00CD5E1B" w:rsidP="00BB3AF7">
      <w:pPr>
        <w:spacing w:line="276" w:lineRule="auto"/>
        <w:jc w:val="both"/>
        <w:rPr>
          <w:rFonts w:ascii="Times New Roman" w:hAnsi="Times New Roman"/>
          <w:color w:val="000000"/>
          <w:sz w:val="22"/>
          <w:szCs w:val="22"/>
        </w:rPr>
      </w:pPr>
    </w:p>
    <w:p w14:paraId="3C8F7A27" w14:textId="77777777" w:rsidR="00CD5E1B" w:rsidRPr="007C6189" w:rsidRDefault="00CD5E1B" w:rsidP="00BB3AF7">
      <w:pPr>
        <w:spacing w:line="276" w:lineRule="auto"/>
        <w:jc w:val="both"/>
        <w:rPr>
          <w:rFonts w:ascii="Times New Roman" w:hAnsi="Times New Roman"/>
          <w:b/>
          <w:bCs/>
          <w:color w:val="000000"/>
          <w:sz w:val="22"/>
          <w:szCs w:val="22"/>
        </w:rPr>
        <w:sectPr w:rsidR="00CD5E1B" w:rsidRPr="007C6189" w:rsidSect="00104DFD">
          <w:headerReference w:type="default" r:id="rId13"/>
          <w:footerReference w:type="default" r:id="rId14"/>
          <w:headerReference w:type="first" r:id="rId15"/>
          <w:footerReference w:type="first" r:id="rId16"/>
          <w:pgSz w:w="12240" w:h="15840" w:code="1"/>
          <w:pgMar w:top="1350" w:right="1440" w:bottom="1440" w:left="1440" w:header="720" w:footer="516" w:gutter="0"/>
          <w:cols w:space="720"/>
          <w:noEndnote/>
          <w:titlePg/>
          <w:docGrid w:linePitch="326"/>
        </w:sectPr>
      </w:pPr>
    </w:p>
    <w:p w14:paraId="674DEFC6" w14:textId="77777777" w:rsidR="00004E90" w:rsidRPr="007C6189" w:rsidRDefault="00004E90" w:rsidP="00BB3AF7">
      <w:pPr>
        <w:suppressAutoHyphens/>
        <w:spacing w:after="120" w:line="276" w:lineRule="auto"/>
        <w:jc w:val="both"/>
        <w:rPr>
          <w:rFonts w:ascii="Times New Roman" w:hAnsi="Times New Roman"/>
          <w:b/>
          <w:color w:val="000000"/>
          <w:sz w:val="22"/>
          <w:szCs w:val="22"/>
        </w:rPr>
      </w:pPr>
      <w:r w:rsidRPr="007C6189">
        <w:rPr>
          <w:rFonts w:ascii="Times New Roman" w:hAnsi="Times New Roman"/>
          <w:b/>
          <w:color w:val="000000"/>
          <w:sz w:val="22"/>
          <w:szCs w:val="22"/>
        </w:rPr>
        <w:t>FACILITY AND PROJECT DESCRIPTION</w:t>
      </w:r>
    </w:p>
    <w:p w14:paraId="33F47551" w14:textId="77777777" w:rsidR="00BD65B2" w:rsidRPr="00AD255C" w:rsidRDefault="00AD255C" w:rsidP="00BB3AF7">
      <w:pPr>
        <w:tabs>
          <w:tab w:val="left" w:pos="-1440"/>
          <w:tab w:val="left" w:pos="-720"/>
        </w:tabs>
        <w:suppressAutoHyphens/>
        <w:spacing w:after="120" w:line="276" w:lineRule="auto"/>
        <w:jc w:val="both"/>
        <w:rPr>
          <w:rFonts w:ascii="Times New Roman" w:hAnsi="Times New Roman"/>
          <w:b/>
          <w:color w:val="000000"/>
          <w:sz w:val="22"/>
          <w:szCs w:val="22"/>
        </w:rPr>
      </w:pPr>
      <w:r w:rsidRPr="00AD255C">
        <w:rPr>
          <w:rFonts w:ascii="Times New Roman" w:hAnsi="Times New Roman"/>
          <w:b/>
          <w:color w:val="000000"/>
          <w:sz w:val="22"/>
          <w:szCs w:val="22"/>
        </w:rPr>
        <w:t>Existing Facility</w:t>
      </w:r>
    </w:p>
    <w:p w14:paraId="44457DF7" w14:textId="77777777" w:rsidR="004F1EB1" w:rsidRDefault="00324EF7" w:rsidP="006F7968">
      <w:pPr>
        <w:suppressAutoHyphens/>
        <w:jc w:val="both"/>
        <w:rPr>
          <w:rFonts w:ascii="Times New Roman" w:hAnsi="Times New Roman"/>
          <w:color w:val="000000"/>
          <w:sz w:val="22"/>
          <w:szCs w:val="22"/>
        </w:rPr>
      </w:pPr>
      <w:r>
        <w:rPr>
          <w:rFonts w:ascii="Times New Roman" w:hAnsi="Times New Roman"/>
          <w:color w:val="000000"/>
          <w:sz w:val="22"/>
          <w:szCs w:val="22"/>
        </w:rPr>
        <w:t>PGT Industries</w:t>
      </w:r>
      <w:r w:rsidR="00046F60">
        <w:rPr>
          <w:rFonts w:ascii="Times New Roman" w:hAnsi="Times New Roman"/>
          <w:color w:val="000000"/>
          <w:sz w:val="22"/>
          <w:szCs w:val="22"/>
        </w:rPr>
        <w:t xml:space="preserve">, LLC </w:t>
      </w:r>
      <w:r w:rsidR="00FA7355" w:rsidRPr="00FA7355">
        <w:rPr>
          <w:rFonts w:ascii="Times New Roman" w:hAnsi="Times New Roman"/>
          <w:color w:val="000000"/>
          <w:sz w:val="22"/>
          <w:szCs w:val="22"/>
        </w:rPr>
        <w:t xml:space="preserve">is a </w:t>
      </w:r>
      <w:r w:rsidR="006F7968">
        <w:rPr>
          <w:rFonts w:ascii="Times New Roman" w:hAnsi="Times New Roman"/>
          <w:color w:val="000000"/>
          <w:sz w:val="22"/>
          <w:szCs w:val="22"/>
        </w:rPr>
        <w:t>Custom Aluminum/Glass Window, Door and Frame Manufacturing facility</w:t>
      </w:r>
      <w:r w:rsidR="00BF601B">
        <w:rPr>
          <w:rFonts w:ascii="Times New Roman" w:hAnsi="Times New Roman"/>
          <w:color w:val="000000"/>
          <w:sz w:val="22"/>
          <w:szCs w:val="22"/>
        </w:rPr>
        <w:t>.</w:t>
      </w:r>
    </w:p>
    <w:p w14:paraId="38FE48E5" w14:textId="77777777" w:rsidR="00594963" w:rsidRDefault="00594963" w:rsidP="00594963">
      <w:pPr>
        <w:autoSpaceDE w:val="0"/>
        <w:autoSpaceDN w:val="0"/>
        <w:adjustRightInd w:val="0"/>
        <w:jc w:val="both"/>
        <w:rPr>
          <w:rFonts w:ascii="Times New Roman" w:hAnsi="Times New Roman"/>
          <w:color w:val="000000"/>
          <w:sz w:val="22"/>
          <w:szCs w:val="22"/>
        </w:rPr>
      </w:pPr>
    </w:p>
    <w:p w14:paraId="0E3F3CB5" w14:textId="77777777" w:rsidR="006F7968" w:rsidRDefault="006F7968" w:rsidP="00594963">
      <w:pPr>
        <w:jc w:val="both"/>
        <w:rPr>
          <w:rFonts w:ascii="Times New Roman" w:hAnsi="Times New Roman"/>
          <w:color w:val="000000"/>
          <w:sz w:val="22"/>
          <w:szCs w:val="22"/>
        </w:rPr>
      </w:pPr>
      <w:r w:rsidRPr="006F7968">
        <w:rPr>
          <w:rFonts w:ascii="Times New Roman" w:hAnsi="Times New Roman"/>
          <w:color w:val="000000"/>
          <w:sz w:val="22"/>
          <w:szCs w:val="22"/>
        </w:rPr>
        <w:t xml:space="preserve">The facility is synthetically non-Title V, since the </w:t>
      </w:r>
      <w:proofErr w:type="spellStart"/>
      <w:r w:rsidRPr="006F7968">
        <w:rPr>
          <w:rFonts w:ascii="Times New Roman" w:hAnsi="Times New Roman"/>
          <w:color w:val="000000"/>
          <w:sz w:val="22"/>
          <w:szCs w:val="22"/>
        </w:rPr>
        <w:t>permittee</w:t>
      </w:r>
      <w:proofErr w:type="spellEnd"/>
      <w:r w:rsidRPr="006F7968">
        <w:rPr>
          <w:rFonts w:ascii="Times New Roman" w:hAnsi="Times New Roman"/>
          <w:color w:val="000000"/>
          <w:sz w:val="22"/>
          <w:szCs w:val="22"/>
        </w:rPr>
        <w:t xml:space="preserve"> has requested volatile organic compound (VOC), total Hazardous Air Pollutants (HAPs), individual HAP, and particulate emission limits that are below the Title V permitting thresholds of Chapter 62-213, F.A.C.</w:t>
      </w:r>
    </w:p>
    <w:p w14:paraId="2B08921E" w14:textId="77777777" w:rsidR="006F7968" w:rsidRDefault="006F7968" w:rsidP="00594963">
      <w:pPr>
        <w:jc w:val="both"/>
        <w:rPr>
          <w:rFonts w:ascii="Times New Roman" w:hAnsi="Times New Roman"/>
          <w:color w:val="000000"/>
          <w:sz w:val="22"/>
          <w:szCs w:val="22"/>
        </w:rPr>
      </w:pPr>
    </w:p>
    <w:p w14:paraId="02DA62BE" w14:textId="77777777" w:rsidR="006F7968" w:rsidRPr="006F7968" w:rsidRDefault="006F7968" w:rsidP="006F7968">
      <w:pPr>
        <w:suppressAutoHyphens/>
        <w:jc w:val="both"/>
        <w:rPr>
          <w:rFonts w:ascii="Times New Roman" w:hAnsi="Times New Roman"/>
          <w:sz w:val="22"/>
          <w:szCs w:val="22"/>
        </w:rPr>
      </w:pPr>
      <w:r w:rsidRPr="006F7968">
        <w:rPr>
          <w:rFonts w:ascii="Times New Roman" w:hAnsi="Times New Roman"/>
          <w:sz w:val="22"/>
          <w:szCs w:val="22"/>
        </w:rPr>
        <w:t xml:space="preserve">The maximum allowable emissions of total VOCs, total HAPs, and individual HAPs from the facility are limited to 99.4, 24.4, and 9.4 tons per any consecutive 12-month period, respectively. All emissions of HAPs at this facility are expected to be VOCs. In accordance with the application, particulate (PM) emissions are estimated at 5 </w:t>
      </w:r>
      <w:proofErr w:type="spellStart"/>
      <w:r w:rsidRPr="006F7968">
        <w:rPr>
          <w:rFonts w:ascii="Times New Roman" w:hAnsi="Times New Roman"/>
          <w:sz w:val="22"/>
          <w:szCs w:val="22"/>
        </w:rPr>
        <w:t>tpy</w:t>
      </w:r>
      <w:proofErr w:type="spellEnd"/>
      <w:r w:rsidRPr="006F7968">
        <w:rPr>
          <w:rFonts w:ascii="Times New Roman" w:hAnsi="Times New Roman"/>
          <w:sz w:val="22"/>
          <w:szCs w:val="22"/>
        </w:rPr>
        <w:t>.</w:t>
      </w:r>
    </w:p>
    <w:p w14:paraId="0F0ABE56" w14:textId="77777777" w:rsidR="006F7968" w:rsidRPr="006F7968" w:rsidRDefault="006F7968" w:rsidP="006F7968">
      <w:pPr>
        <w:suppressAutoHyphens/>
        <w:jc w:val="both"/>
        <w:rPr>
          <w:rFonts w:ascii="Times New Roman" w:hAnsi="Times New Roman"/>
          <w:sz w:val="22"/>
          <w:szCs w:val="22"/>
        </w:rPr>
      </w:pPr>
    </w:p>
    <w:p w14:paraId="2A349C46" w14:textId="77777777" w:rsidR="006F7968" w:rsidRPr="006F7968" w:rsidRDefault="006F7968" w:rsidP="006F7968">
      <w:pPr>
        <w:suppressAutoHyphens/>
        <w:jc w:val="both"/>
        <w:rPr>
          <w:rFonts w:ascii="Times New Roman" w:hAnsi="Times New Roman"/>
          <w:color w:val="FF0000"/>
          <w:sz w:val="22"/>
          <w:szCs w:val="22"/>
        </w:rPr>
      </w:pPr>
      <w:r w:rsidRPr="006F7968">
        <w:rPr>
          <w:rFonts w:ascii="Times New Roman" w:hAnsi="Times New Roman"/>
          <w:sz w:val="22"/>
          <w:szCs w:val="22"/>
        </w:rPr>
        <w:t>The facility has three plants: (1) a 362,500 square feet (i.e., ~380’ x 980’) Main Plant; (2) a 42,000 sq. ft. Commercial Plant, formerly called the Simulated Wood Plant; and (3) an 82,000 sq. ft. Glass Plant.</w:t>
      </w:r>
    </w:p>
    <w:p w14:paraId="3F5BE84B" w14:textId="77777777" w:rsidR="006F7968" w:rsidRPr="006F7968" w:rsidRDefault="006F7968" w:rsidP="006F7968">
      <w:pPr>
        <w:suppressAutoHyphens/>
        <w:ind w:left="720"/>
        <w:jc w:val="both"/>
        <w:rPr>
          <w:rFonts w:ascii="Times New Roman" w:hAnsi="Times New Roman"/>
          <w:color w:val="FF0000"/>
          <w:sz w:val="22"/>
          <w:szCs w:val="22"/>
        </w:rPr>
      </w:pPr>
    </w:p>
    <w:p w14:paraId="43EB6E4C" w14:textId="77777777" w:rsidR="006F7968" w:rsidRPr="006F7968" w:rsidRDefault="006F7968" w:rsidP="006F7968">
      <w:pPr>
        <w:suppressAutoHyphens/>
        <w:jc w:val="both"/>
        <w:rPr>
          <w:rFonts w:ascii="Times New Roman" w:hAnsi="Times New Roman"/>
          <w:sz w:val="22"/>
          <w:szCs w:val="22"/>
        </w:rPr>
      </w:pPr>
      <w:r w:rsidRPr="006F7968">
        <w:rPr>
          <w:rFonts w:ascii="Times New Roman" w:hAnsi="Times New Roman"/>
          <w:sz w:val="22"/>
          <w:szCs w:val="22"/>
        </w:rPr>
        <w:t xml:space="preserve">In the manufacturing process (e.g., window, door or frame) aluminum extrusions are cut by rotary saws; inserted into hydraulic or pneumatic dies that punch, pierce, notch or skive each piece so that hardware may be applied; and screwed together (if aluminum) or fused together via an electric heat plate (if vinyl). Hardware (hinges, rollers, weather-strips, latches, etc.) is then applied via a screw fastener. A silicone adhesive is applied to the vent/frame, and glass inserted. The units then receive a colonial grill, a decorative bead (to hide the silicone adhesive), a screen, and are cardboard packaged with a label.  NOTE: In the “Glazing Process” alcohol is used to clean the glass, Quick Squeeze is used to clean the vent/frame, and </w:t>
      </w:r>
      <w:proofErr w:type="spellStart"/>
      <w:r w:rsidRPr="006F7968">
        <w:rPr>
          <w:rFonts w:ascii="Times New Roman" w:hAnsi="Times New Roman"/>
          <w:sz w:val="22"/>
          <w:szCs w:val="22"/>
        </w:rPr>
        <w:t>Parabond</w:t>
      </w:r>
      <w:proofErr w:type="spellEnd"/>
      <w:r w:rsidRPr="006F7968">
        <w:rPr>
          <w:rFonts w:ascii="Times New Roman" w:hAnsi="Times New Roman"/>
          <w:sz w:val="22"/>
          <w:szCs w:val="22"/>
        </w:rPr>
        <w:t>/</w:t>
      </w:r>
      <w:proofErr w:type="spellStart"/>
      <w:r w:rsidRPr="006F7968">
        <w:rPr>
          <w:rFonts w:ascii="Times New Roman" w:hAnsi="Times New Roman"/>
          <w:sz w:val="22"/>
          <w:szCs w:val="22"/>
        </w:rPr>
        <w:t>Acrl</w:t>
      </w:r>
      <w:proofErr w:type="spellEnd"/>
      <w:r w:rsidRPr="006F7968">
        <w:rPr>
          <w:rFonts w:ascii="Times New Roman" w:hAnsi="Times New Roman"/>
          <w:sz w:val="22"/>
          <w:szCs w:val="22"/>
        </w:rPr>
        <w:t>-R is used to seal the joints. All of this is done in the Main Plant.</w:t>
      </w:r>
    </w:p>
    <w:p w14:paraId="39F32669" w14:textId="77777777" w:rsidR="006F7968" w:rsidRPr="006F7968" w:rsidRDefault="006F7968" w:rsidP="006F7968">
      <w:pPr>
        <w:suppressAutoHyphens/>
        <w:ind w:left="720" w:hanging="720"/>
        <w:jc w:val="both"/>
        <w:rPr>
          <w:rFonts w:ascii="Times New Roman" w:hAnsi="Times New Roman"/>
          <w:sz w:val="22"/>
          <w:szCs w:val="22"/>
        </w:rPr>
      </w:pPr>
    </w:p>
    <w:p w14:paraId="40156AF4" w14:textId="77777777" w:rsidR="006F7968" w:rsidRPr="006F7968" w:rsidRDefault="006F7968" w:rsidP="006F7968">
      <w:pPr>
        <w:suppressAutoHyphens/>
        <w:jc w:val="both"/>
        <w:rPr>
          <w:rFonts w:ascii="Times New Roman" w:hAnsi="Times New Roman"/>
          <w:sz w:val="22"/>
          <w:szCs w:val="22"/>
        </w:rPr>
      </w:pPr>
      <w:r w:rsidRPr="006F7968">
        <w:rPr>
          <w:rFonts w:ascii="Times New Roman" w:hAnsi="Times New Roman"/>
          <w:sz w:val="22"/>
          <w:szCs w:val="22"/>
        </w:rPr>
        <w:t>The facility has 5 main sub-assembly operations [i.e., (1) Glass, (2) Bead, (3) Grill Kit, (4) Screen, and (5) Injection Molding]; a Maintenance Area; a Paint Spray Booth; a Diesel Storage Tank; a Propane Storage Tank; and a Fuel Loading Rack.</w:t>
      </w:r>
    </w:p>
    <w:p w14:paraId="10B4E032" w14:textId="77777777" w:rsidR="006F7968" w:rsidRPr="006F7968" w:rsidRDefault="006F7968" w:rsidP="006F7968">
      <w:pPr>
        <w:suppressAutoHyphens/>
        <w:ind w:left="720" w:hanging="720"/>
        <w:jc w:val="both"/>
        <w:rPr>
          <w:rFonts w:ascii="Times New Roman" w:hAnsi="Times New Roman"/>
          <w:sz w:val="22"/>
          <w:szCs w:val="22"/>
        </w:rPr>
      </w:pPr>
    </w:p>
    <w:p w14:paraId="06099192" w14:textId="77777777" w:rsidR="006F7968" w:rsidRPr="006F7968" w:rsidRDefault="006F7968" w:rsidP="006F7968">
      <w:pPr>
        <w:suppressAutoHyphens/>
        <w:jc w:val="both"/>
        <w:rPr>
          <w:rFonts w:ascii="Times New Roman" w:hAnsi="Times New Roman"/>
          <w:sz w:val="22"/>
          <w:szCs w:val="22"/>
        </w:rPr>
      </w:pPr>
      <w:r w:rsidRPr="006F7968">
        <w:rPr>
          <w:rFonts w:ascii="Times New Roman" w:hAnsi="Times New Roman"/>
          <w:sz w:val="22"/>
          <w:szCs w:val="22"/>
        </w:rPr>
        <w:t xml:space="preserve">Glass operations occur in both the Main Plant and the Glass Plant. In the Main Plant, glass is scored and broken to proper dimensions. Glass that does not have to be tempered, heat strengthened, laminated, or insulated is washed and placed in a cart to be delivered to a window or door line. A butyl spacer is </w:t>
      </w:r>
    </w:p>
    <w:p w14:paraId="38223261" w14:textId="77777777" w:rsidR="006F7968" w:rsidRPr="006F7968" w:rsidRDefault="006F7968" w:rsidP="006F7968">
      <w:pPr>
        <w:suppressAutoHyphens/>
        <w:jc w:val="both"/>
        <w:rPr>
          <w:rFonts w:ascii="Times New Roman" w:hAnsi="Times New Roman"/>
          <w:sz w:val="22"/>
          <w:szCs w:val="22"/>
        </w:rPr>
      </w:pPr>
      <w:proofErr w:type="gramStart"/>
      <w:r w:rsidRPr="006F7968">
        <w:rPr>
          <w:rFonts w:ascii="Times New Roman" w:hAnsi="Times New Roman"/>
          <w:sz w:val="22"/>
          <w:szCs w:val="22"/>
        </w:rPr>
        <w:t>applied</w:t>
      </w:r>
      <w:proofErr w:type="gramEnd"/>
      <w:r w:rsidRPr="006F7968">
        <w:rPr>
          <w:rFonts w:ascii="Times New Roman" w:hAnsi="Times New Roman"/>
          <w:sz w:val="22"/>
          <w:szCs w:val="22"/>
        </w:rPr>
        <w:t xml:space="preserve"> to insulated pieces and then a second piece of glass is applied to make a “sandwich”. The “sandwich” is then heat pressed (electric) to a temperature of ~125 degrees Fahrenheit to melt the butyl to the glass and compress the unit to the proper thickness. Insulated glass is delivered to a window or door line.</w:t>
      </w:r>
    </w:p>
    <w:p w14:paraId="12F390C0" w14:textId="77777777" w:rsidR="006F7968" w:rsidRPr="006F7968" w:rsidRDefault="006F7968" w:rsidP="006F7968">
      <w:pPr>
        <w:suppressAutoHyphens/>
        <w:ind w:left="720"/>
        <w:jc w:val="both"/>
        <w:rPr>
          <w:rFonts w:ascii="Times New Roman" w:hAnsi="Times New Roman"/>
          <w:sz w:val="22"/>
          <w:szCs w:val="22"/>
        </w:rPr>
      </w:pPr>
    </w:p>
    <w:p w14:paraId="2504E39A" w14:textId="77777777" w:rsidR="006F7968" w:rsidRPr="006F7968" w:rsidRDefault="006F7968" w:rsidP="006F7968">
      <w:pPr>
        <w:suppressAutoHyphens/>
        <w:jc w:val="both"/>
        <w:rPr>
          <w:rFonts w:ascii="Times New Roman" w:hAnsi="Times New Roman"/>
          <w:sz w:val="22"/>
          <w:szCs w:val="22"/>
        </w:rPr>
      </w:pPr>
      <w:r w:rsidRPr="006F7968">
        <w:rPr>
          <w:rFonts w:ascii="Times New Roman" w:hAnsi="Times New Roman"/>
          <w:sz w:val="22"/>
          <w:szCs w:val="22"/>
          <w:u w:val="single"/>
        </w:rPr>
        <w:t>Glass Plant</w:t>
      </w:r>
      <w:r w:rsidRPr="006F7968">
        <w:rPr>
          <w:rFonts w:ascii="Times New Roman" w:hAnsi="Times New Roman"/>
          <w:sz w:val="22"/>
          <w:szCs w:val="22"/>
        </w:rPr>
        <w:t>: Glass is received, scored to proper dimensions and washed. Some pieces are tempered, heat strengthened or laminated. Heat strengthening is done in an electric furnace by using radiant heat elements and hot air aspirators to raise the temperature of the glass and is then air quenched. Laminated pieces are given a laser etch logo, date stamp, and certification number; they are washed and a piece of vinyl laminate is placed between 2 pieces of the glass to make a unit. These units travel through an electric heat press (~250 degrees Fahrenheit) to remove air bubbles and melt the vinyl to the glass.  The units are then placed in an autoclave that increases temperature and pressure to secure a quality bond in the unit. Laminated glass is delivered to a window or door line.</w:t>
      </w:r>
    </w:p>
    <w:p w14:paraId="479C5A38" w14:textId="77777777" w:rsidR="006F7968" w:rsidRPr="006F7968" w:rsidRDefault="006F7968" w:rsidP="006F7968">
      <w:pPr>
        <w:suppressAutoHyphens/>
        <w:ind w:left="720" w:hanging="720"/>
        <w:jc w:val="both"/>
        <w:rPr>
          <w:rFonts w:ascii="Times New Roman" w:hAnsi="Times New Roman"/>
          <w:sz w:val="22"/>
          <w:szCs w:val="22"/>
        </w:rPr>
      </w:pPr>
    </w:p>
    <w:p w14:paraId="543DF6ED" w14:textId="77777777" w:rsidR="006F7968" w:rsidRPr="006F7968" w:rsidRDefault="006F7968" w:rsidP="006F7968">
      <w:pPr>
        <w:suppressAutoHyphens/>
        <w:jc w:val="both"/>
        <w:rPr>
          <w:rFonts w:ascii="Times New Roman" w:hAnsi="Times New Roman"/>
          <w:sz w:val="22"/>
          <w:szCs w:val="22"/>
        </w:rPr>
      </w:pPr>
      <w:r w:rsidRPr="006F7968">
        <w:rPr>
          <w:rFonts w:ascii="Times New Roman" w:hAnsi="Times New Roman"/>
          <w:sz w:val="22"/>
          <w:szCs w:val="22"/>
          <w:u w:val="single"/>
        </w:rPr>
        <w:t>Main Plant Bead line</w:t>
      </w:r>
      <w:r w:rsidRPr="006F7968">
        <w:rPr>
          <w:rFonts w:ascii="Times New Roman" w:hAnsi="Times New Roman"/>
          <w:sz w:val="22"/>
          <w:szCs w:val="22"/>
        </w:rPr>
        <w:t>: Decorative bead is cut to length via a rotary saw or manual die. Beads are delivered to a window or door line.</w:t>
      </w:r>
    </w:p>
    <w:p w14:paraId="6836C11B" w14:textId="77777777" w:rsidR="006F7968" w:rsidRPr="006F7968" w:rsidRDefault="006F7968" w:rsidP="006F7968">
      <w:pPr>
        <w:suppressAutoHyphens/>
        <w:ind w:left="720" w:hanging="720"/>
        <w:jc w:val="both"/>
        <w:rPr>
          <w:rFonts w:ascii="Times New Roman" w:hAnsi="Times New Roman"/>
          <w:sz w:val="22"/>
          <w:szCs w:val="22"/>
        </w:rPr>
      </w:pPr>
    </w:p>
    <w:p w14:paraId="179B0EF0" w14:textId="77777777" w:rsidR="006F7968" w:rsidRPr="006F7968" w:rsidRDefault="006F7968" w:rsidP="006F7968">
      <w:pPr>
        <w:suppressAutoHyphens/>
        <w:jc w:val="both"/>
        <w:rPr>
          <w:rFonts w:ascii="Times New Roman" w:hAnsi="Times New Roman"/>
          <w:sz w:val="22"/>
          <w:szCs w:val="22"/>
        </w:rPr>
      </w:pPr>
      <w:r w:rsidRPr="006F7968">
        <w:rPr>
          <w:rFonts w:ascii="Times New Roman" w:hAnsi="Times New Roman"/>
          <w:sz w:val="22"/>
          <w:szCs w:val="22"/>
          <w:u w:val="single"/>
        </w:rPr>
        <w:t>Main Plant Grill Kit line</w:t>
      </w:r>
      <w:r w:rsidRPr="006F7968">
        <w:rPr>
          <w:rFonts w:ascii="Times New Roman" w:hAnsi="Times New Roman"/>
          <w:sz w:val="22"/>
          <w:szCs w:val="22"/>
        </w:rPr>
        <w:t xml:space="preserve">: Aluminum frame and </w:t>
      </w:r>
      <w:proofErr w:type="spellStart"/>
      <w:r w:rsidRPr="006F7968">
        <w:rPr>
          <w:rFonts w:ascii="Times New Roman" w:hAnsi="Times New Roman"/>
          <w:sz w:val="22"/>
          <w:szCs w:val="22"/>
        </w:rPr>
        <w:t>muntin</w:t>
      </w:r>
      <w:proofErr w:type="spellEnd"/>
      <w:r w:rsidRPr="006F7968">
        <w:rPr>
          <w:rFonts w:ascii="Times New Roman" w:hAnsi="Times New Roman"/>
          <w:sz w:val="22"/>
          <w:szCs w:val="22"/>
        </w:rPr>
        <w:t xml:space="preserve"> extrusions are placed into a multiprocessing machine that rotary cuts extrusions to length and pneumatically die fabricates pieces for assembly. Pieces are then screwed or pinned together to make a colonial grid. Grids are delivered to a window or door line.</w:t>
      </w:r>
    </w:p>
    <w:p w14:paraId="3298D6C5" w14:textId="77777777" w:rsidR="006F7968" w:rsidRPr="006F7968" w:rsidRDefault="006F7968" w:rsidP="006F7968">
      <w:pPr>
        <w:suppressAutoHyphens/>
        <w:ind w:left="720" w:hanging="720"/>
        <w:jc w:val="both"/>
        <w:rPr>
          <w:rFonts w:ascii="Times New Roman" w:hAnsi="Times New Roman"/>
          <w:sz w:val="22"/>
          <w:szCs w:val="22"/>
        </w:rPr>
      </w:pPr>
    </w:p>
    <w:p w14:paraId="2C740548" w14:textId="77777777" w:rsidR="006F7968" w:rsidRPr="006F7968" w:rsidRDefault="006F7968" w:rsidP="006F7968">
      <w:pPr>
        <w:suppressAutoHyphens/>
        <w:jc w:val="both"/>
        <w:rPr>
          <w:rFonts w:ascii="Times New Roman" w:hAnsi="Times New Roman"/>
          <w:sz w:val="22"/>
          <w:szCs w:val="22"/>
        </w:rPr>
      </w:pPr>
      <w:r w:rsidRPr="006F7968">
        <w:rPr>
          <w:rFonts w:ascii="Times New Roman" w:hAnsi="Times New Roman"/>
          <w:sz w:val="22"/>
          <w:szCs w:val="22"/>
          <w:u w:val="single"/>
        </w:rPr>
        <w:t>Main Plant Screen line</w:t>
      </w:r>
      <w:r w:rsidRPr="006F7968">
        <w:rPr>
          <w:rFonts w:ascii="Times New Roman" w:hAnsi="Times New Roman"/>
          <w:sz w:val="22"/>
          <w:szCs w:val="22"/>
        </w:rPr>
        <w:t>: Coil stock is roll formed into the necessary frame shape. The roll former also cuts the frame pieces to the required length; plastic corner pieces are inserted to hold the frame together; and mesh is rolled into the frame using a piece of spline. Excess is trimmed. Screens are delivered to a window line.</w:t>
      </w:r>
    </w:p>
    <w:p w14:paraId="79FB5A18" w14:textId="77777777" w:rsidR="006F7968" w:rsidRPr="006F7968" w:rsidRDefault="006F7968" w:rsidP="006F7968">
      <w:pPr>
        <w:suppressAutoHyphens/>
        <w:ind w:left="720" w:hanging="720"/>
        <w:jc w:val="both"/>
        <w:rPr>
          <w:rFonts w:ascii="Times New Roman" w:hAnsi="Times New Roman"/>
          <w:sz w:val="22"/>
          <w:szCs w:val="22"/>
        </w:rPr>
      </w:pPr>
    </w:p>
    <w:p w14:paraId="3ABC3ABD" w14:textId="77777777" w:rsidR="006F7968" w:rsidRPr="006F7968" w:rsidRDefault="006F7968" w:rsidP="006F7968">
      <w:pPr>
        <w:suppressAutoHyphens/>
        <w:jc w:val="both"/>
        <w:rPr>
          <w:rFonts w:ascii="Times New Roman" w:hAnsi="Times New Roman"/>
          <w:sz w:val="22"/>
          <w:szCs w:val="22"/>
        </w:rPr>
      </w:pPr>
      <w:r w:rsidRPr="006F7968">
        <w:rPr>
          <w:rFonts w:ascii="Times New Roman" w:hAnsi="Times New Roman"/>
          <w:sz w:val="22"/>
          <w:szCs w:val="22"/>
          <w:u w:val="single"/>
        </w:rPr>
        <w:t>Main Plant Injection Molding line</w:t>
      </w:r>
      <w:r w:rsidRPr="006F7968">
        <w:rPr>
          <w:rFonts w:ascii="Times New Roman" w:hAnsi="Times New Roman"/>
          <w:sz w:val="22"/>
          <w:szCs w:val="22"/>
        </w:rPr>
        <w:t>: Pellets of nylon are poured into a machine, melted (~450 degrees Fahrenheit), and pushed into a mold to form a part. The part is cooled and ejected into a container, manually separated, boxed and delivered to a window or door line.</w:t>
      </w:r>
    </w:p>
    <w:p w14:paraId="62262D6A" w14:textId="77777777" w:rsidR="006F7968" w:rsidRPr="006F7968" w:rsidRDefault="006F7968" w:rsidP="006F7968">
      <w:pPr>
        <w:suppressAutoHyphens/>
        <w:ind w:left="720" w:hanging="720"/>
        <w:jc w:val="both"/>
        <w:rPr>
          <w:rFonts w:ascii="Times New Roman" w:hAnsi="Times New Roman"/>
          <w:sz w:val="22"/>
          <w:szCs w:val="22"/>
        </w:rPr>
      </w:pPr>
    </w:p>
    <w:p w14:paraId="6DA923A8" w14:textId="77777777" w:rsidR="006F7968" w:rsidRPr="006F7968" w:rsidRDefault="006F7968" w:rsidP="006F7968">
      <w:pPr>
        <w:suppressAutoHyphens/>
        <w:jc w:val="both"/>
        <w:rPr>
          <w:rFonts w:ascii="Times New Roman" w:hAnsi="Times New Roman"/>
          <w:sz w:val="22"/>
          <w:szCs w:val="22"/>
        </w:rPr>
      </w:pPr>
      <w:r w:rsidRPr="006F7968">
        <w:rPr>
          <w:rFonts w:ascii="Times New Roman" w:hAnsi="Times New Roman"/>
          <w:sz w:val="22"/>
          <w:szCs w:val="22"/>
          <w:u w:val="single"/>
        </w:rPr>
        <w:t>Main Plant Maintenance Area</w:t>
      </w:r>
      <w:r w:rsidRPr="006F7968">
        <w:rPr>
          <w:rFonts w:ascii="Times New Roman" w:hAnsi="Times New Roman"/>
          <w:sz w:val="22"/>
          <w:szCs w:val="22"/>
        </w:rPr>
        <w:t>: Racks/cart tables/or equipment is fabricated. Saws, drill presses, grinders, milling machines, lathes, wire EDM machines, and an Interstate marketing Corp. 14’ wide x 24’ long x 8’  high paint booth are in this area. The surface grinder and paint booth have exhaust blowers and filters.  The welding area has fans to draw away the fumes.</w:t>
      </w:r>
    </w:p>
    <w:p w14:paraId="0CC9D04E" w14:textId="77777777" w:rsidR="006F7968" w:rsidRPr="006F7968" w:rsidRDefault="006F7968" w:rsidP="006F7968">
      <w:pPr>
        <w:suppressAutoHyphens/>
        <w:ind w:left="720" w:hanging="720"/>
        <w:jc w:val="both"/>
        <w:rPr>
          <w:rFonts w:ascii="Times New Roman" w:hAnsi="Times New Roman"/>
          <w:spacing w:val="-3"/>
          <w:sz w:val="22"/>
          <w:szCs w:val="22"/>
        </w:rPr>
      </w:pPr>
    </w:p>
    <w:p w14:paraId="354905F2" w14:textId="77777777" w:rsidR="006F7968" w:rsidRPr="006F7968" w:rsidRDefault="006F7968" w:rsidP="006F7968">
      <w:pPr>
        <w:tabs>
          <w:tab w:val="left" w:pos="-720"/>
          <w:tab w:val="left" w:pos="0"/>
        </w:tabs>
        <w:suppressAutoHyphens/>
        <w:jc w:val="both"/>
        <w:rPr>
          <w:rFonts w:ascii="Times New Roman" w:hAnsi="Times New Roman"/>
          <w:sz w:val="22"/>
          <w:szCs w:val="22"/>
        </w:rPr>
      </w:pPr>
      <w:r w:rsidRPr="006F7968">
        <w:rPr>
          <w:rFonts w:ascii="Times New Roman" w:hAnsi="Times New Roman"/>
          <w:sz w:val="22"/>
          <w:szCs w:val="22"/>
        </w:rPr>
        <w:t>Painting, staining, and coating operations are conducted in</w:t>
      </w:r>
      <w:r w:rsidRPr="006F7968">
        <w:rPr>
          <w:rFonts w:ascii="Times New Roman" w:hAnsi="Times New Roman"/>
          <w:color w:val="000000"/>
          <w:sz w:val="22"/>
          <w:szCs w:val="22"/>
        </w:rPr>
        <w:t xml:space="preserve"> the paint spray booth. Emissions from such activities are captured, filtered through paper filter media*, and exhausted through a stack that exits through the facility roof 2’ above roofline. The stack height provides for adequate dispersion of the discharged VOC containing materials. The exhaust fan for the paint spray booth is also operated whenever any VOC generating activity is performed to assist in capture and discharge of materials which emit VOCs and/or objectionable odor(s).  In addition, nearby doors and windows are closed, as necessary, to ensure that VOC containing materials and/or objectionable odors are captured by the exhaust systems.</w:t>
      </w:r>
    </w:p>
    <w:p w14:paraId="4D75E4F0" w14:textId="77777777" w:rsidR="006F7968" w:rsidRPr="006F7968" w:rsidRDefault="006F7968" w:rsidP="006F7968">
      <w:pPr>
        <w:tabs>
          <w:tab w:val="left" w:pos="-720"/>
          <w:tab w:val="left" w:pos="0"/>
        </w:tabs>
        <w:suppressAutoHyphens/>
        <w:ind w:left="720" w:hanging="720"/>
        <w:jc w:val="both"/>
        <w:rPr>
          <w:rFonts w:ascii="Times New Roman" w:hAnsi="Times New Roman"/>
          <w:sz w:val="22"/>
          <w:szCs w:val="22"/>
        </w:rPr>
      </w:pPr>
    </w:p>
    <w:p w14:paraId="3EDCA4BA" w14:textId="77777777" w:rsidR="006F7968" w:rsidRPr="006F7968" w:rsidRDefault="006F7968" w:rsidP="006F7968">
      <w:pPr>
        <w:tabs>
          <w:tab w:val="left" w:pos="-720"/>
          <w:tab w:val="left" w:pos="0"/>
        </w:tabs>
        <w:suppressAutoHyphens/>
        <w:jc w:val="both"/>
        <w:rPr>
          <w:rFonts w:ascii="Times New Roman" w:hAnsi="Times New Roman"/>
          <w:sz w:val="22"/>
          <w:szCs w:val="22"/>
        </w:rPr>
      </w:pPr>
      <w:r w:rsidRPr="006F7968">
        <w:rPr>
          <w:rFonts w:ascii="Times New Roman" w:hAnsi="Times New Roman"/>
          <w:sz w:val="22"/>
          <w:szCs w:val="22"/>
        </w:rPr>
        <w:t>* There are a total of 20 filters in the paint spray booth which, typically, are changed every three (3) weeks or more often, if necessary.</w:t>
      </w:r>
    </w:p>
    <w:p w14:paraId="31A84FBC" w14:textId="77777777" w:rsidR="006F7968" w:rsidRPr="006F7968" w:rsidRDefault="006F7968" w:rsidP="006F7968">
      <w:pPr>
        <w:tabs>
          <w:tab w:val="left" w:pos="-720"/>
          <w:tab w:val="left" w:pos="0"/>
        </w:tabs>
        <w:suppressAutoHyphens/>
        <w:ind w:left="720" w:hanging="720"/>
        <w:jc w:val="both"/>
        <w:rPr>
          <w:rFonts w:ascii="Times New Roman" w:hAnsi="Times New Roman"/>
          <w:sz w:val="22"/>
          <w:szCs w:val="22"/>
        </w:rPr>
      </w:pPr>
    </w:p>
    <w:p w14:paraId="2107A2CF" w14:textId="77777777" w:rsidR="006F7968" w:rsidRPr="006F7968" w:rsidRDefault="006F7968" w:rsidP="006F7968">
      <w:pPr>
        <w:tabs>
          <w:tab w:val="left" w:pos="-720"/>
          <w:tab w:val="left" w:pos="0"/>
        </w:tabs>
        <w:suppressAutoHyphens/>
        <w:jc w:val="both"/>
        <w:rPr>
          <w:rFonts w:ascii="Times New Roman" w:hAnsi="Times New Roman"/>
          <w:sz w:val="22"/>
          <w:szCs w:val="22"/>
        </w:rPr>
      </w:pPr>
      <w:r w:rsidRPr="006F7968">
        <w:rPr>
          <w:rFonts w:ascii="Times New Roman" w:hAnsi="Times New Roman"/>
          <w:sz w:val="22"/>
          <w:szCs w:val="22"/>
        </w:rPr>
        <w:t>Outside, on the East side of the Main Plant there is a 10,146-gallon above ground, white, horizontal diesel storage tank. Diesel is loaded into the tank by an outside fuel supplier. The associated diesel loading rack (e.g., one pump) is located near the storage tank and is used by PGT to fuel their delivery trucks.  Emissions from the storage tank are deemed insignificant pursuant to Rule 62-4.040, F.A.C.</w:t>
      </w:r>
    </w:p>
    <w:p w14:paraId="3CFDABED" w14:textId="77777777" w:rsidR="006F7968" w:rsidRPr="006F7968" w:rsidRDefault="006F7968" w:rsidP="006F7968">
      <w:pPr>
        <w:tabs>
          <w:tab w:val="left" w:pos="-720"/>
          <w:tab w:val="left" w:pos="0"/>
        </w:tabs>
        <w:suppressAutoHyphens/>
        <w:ind w:left="720" w:hanging="720"/>
        <w:jc w:val="both"/>
        <w:rPr>
          <w:rFonts w:ascii="Times New Roman" w:hAnsi="Times New Roman"/>
          <w:sz w:val="22"/>
          <w:szCs w:val="22"/>
        </w:rPr>
      </w:pPr>
    </w:p>
    <w:p w14:paraId="6AB97CEF" w14:textId="77777777" w:rsidR="006F7968" w:rsidRPr="006F7968" w:rsidRDefault="006F7968" w:rsidP="006F7968">
      <w:pPr>
        <w:tabs>
          <w:tab w:val="left" w:pos="-720"/>
          <w:tab w:val="left" w:pos="0"/>
        </w:tabs>
        <w:suppressAutoHyphens/>
        <w:jc w:val="both"/>
        <w:rPr>
          <w:rFonts w:ascii="Times New Roman" w:hAnsi="Times New Roman"/>
          <w:sz w:val="22"/>
          <w:szCs w:val="22"/>
        </w:rPr>
      </w:pPr>
      <w:r w:rsidRPr="006F7968">
        <w:rPr>
          <w:rFonts w:ascii="Times New Roman" w:hAnsi="Times New Roman"/>
          <w:sz w:val="22"/>
          <w:szCs w:val="22"/>
        </w:rPr>
        <w:t>To the Southeast of the diesel tank there is a ~1,000-gallon above ground, white, horizontal propane storage tank.  An outside fuel supplier loads propane into the tank.</w:t>
      </w:r>
    </w:p>
    <w:p w14:paraId="68FAD4DB" w14:textId="77777777" w:rsidR="006F7968" w:rsidRPr="006F7968" w:rsidRDefault="006F7968" w:rsidP="006F7968">
      <w:pPr>
        <w:tabs>
          <w:tab w:val="left" w:pos="-720"/>
          <w:tab w:val="left" w:pos="0"/>
        </w:tabs>
        <w:suppressAutoHyphens/>
        <w:ind w:left="720" w:hanging="720"/>
        <w:jc w:val="both"/>
        <w:rPr>
          <w:rFonts w:ascii="Times New Roman" w:hAnsi="Times New Roman"/>
          <w:sz w:val="22"/>
          <w:szCs w:val="22"/>
        </w:rPr>
      </w:pPr>
    </w:p>
    <w:p w14:paraId="79C4D54F" w14:textId="77777777" w:rsidR="006F7968" w:rsidRPr="006F7968" w:rsidRDefault="006F7968" w:rsidP="006F7968">
      <w:pPr>
        <w:tabs>
          <w:tab w:val="left" w:pos="-720"/>
          <w:tab w:val="left" w:pos="0"/>
        </w:tabs>
        <w:suppressAutoHyphens/>
        <w:jc w:val="both"/>
        <w:rPr>
          <w:rFonts w:ascii="Times New Roman" w:hAnsi="Times New Roman"/>
          <w:sz w:val="22"/>
          <w:szCs w:val="22"/>
        </w:rPr>
      </w:pPr>
      <w:r w:rsidRPr="006F7968">
        <w:rPr>
          <w:rFonts w:ascii="Times New Roman" w:hAnsi="Times New Roman"/>
          <w:sz w:val="22"/>
          <w:szCs w:val="22"/>
        </w:rPr>
        <w:t xml:space="preserve">There is a simulated Wood Plant that is currently empty except for the Test Lab. The lab is utilized for physical testing of prototype windows and doors. Tests performed include: (1) air cannon to shoot 9 </w:t>
      </w:r>
      <w:proofErr w:type="spellStart"/>
      <w:r w:rsidRPr="006F7968">
        <w:rPr>
          <w:rFonts w:ascii="Times New Roman" w:hAnsi="Times New Roman"/>
          <w:sz w:val="22"/>
          <w:szCs w:val="22"/>
        </w:rPr>
        <w:t>lb</w:t>
      </w:r>
      <w:proofErr w:type="spellEnd"/>
      <w:r w:rsidRPr="006F7968">
        <w:rPr>
          <w:rFonts w:ascii="Times New Roman" w:hAnsi="Times New Roman"/>
          <w:sz w:val="22"/>
          <w:szCs w:val="22"/>
        </w:rPr>
        <w:t xml:space="preserve"> 2’ x 4’ at window; (2) water wall in which water is sprayed at a certain pressure, window checked for leakage; and (3) vacuum chamber powered by air and electric to simulate air forces, window checked for infiltration. Emissions from the test lab are deemed insignificant pursuant to Rule 62-4.040, F.A.C.</w:t>
      </w:r>
    </w:p>
    <w:p w14:paraId="0F382C4A" w14:textId="77777777" w:rsidR="006F7968" w:rsidRDefault="006F7968" w:rsidP="00594963">
      <w:pPr>
        <w:autoSpaceDE w:val="0"/>
        <w:autoSpaceDN w:val="0"/>
        <w:adjustRightInd w:val="0"/>
        <w:jc w:val="both"/>
        <w:rPr>
          <w:rFonts w:ascii="Times New Roman" w:hAnsi="Times New Roman"/>
          <w:color w:val="000000"/>
          <w:sz w:val="22"/>
          <w:szCs w:val="22"/>
        </w:rPr>
      </w:pPr>
    </w:p>
    <w:p w14:paraId="7907DEA2" w14:textId="77777777" w:rsidR="00046F60" w:rsidRDefault="00046F60" w:rsidP="00594963">
      <w:pPr>
        <w:autoSpaceDE w:val="0"/>
        <w:autoSpaceDN w:val="0"/>
        <w:adjustRightInd w:val="0"/>
        <w:jc w:val="both"/>
        <w:rPr>
          <w:rFonts w:ascii="Times New Roman" w:hAnsi="Times New Roman"/>
          <w:color w:val="000000"/>
          <w:sz w:val="22"/>
          <w:szCs w:val="22"/>
        </w:rPr>
      </w:pPr>
      <w:r w:rsidRPr="00046F60">
        <w:rPr>
          <w:rFonts w:ascii="Times New Roman" w:hAnsi="Times New Roman"/>
          <w:color w:val="000000"/>
          <w:sz w:val="22"/>
          <w:szCs w:val="22"/>
        </w:rPr>
        <w:t xml:space="preserve">The existing facility consists of the </w:t>
      </w:r>
      <w:r>
        <w:rPr>
          <w:rFonts w:ascii="Times New Roman" w:hAnsi="Times New Roman"/>
          <w:color w:val="000000"/>
          <w:sz w:val="22"/>
          <w:szCs w:val="22"/>
        </w:rPr>
        <w:t xml:space="preserve">following </w:t>
      </w:r>
      <w:r w:rsidRPr="00DE547D">
        <w:rPr>
          <w:rFonts w:ascii="Times New Roman" w:hAnsi="Times New Roman"/>
          <w:color w:val="000000"/>
          <w:sz w:val="22"/>
          <w:szCs w:val="22"/>
        </w:rPr>
        <w:t>emissions units</w:t>
      </w:r>
      <w:r>
        <w:rPr>
          <w:rFonts w:ascii="Times New Roman" w:hAnsi="Times New Roman"/>
          <w:color w:val="000000"/>
          <w:sz w:val="22"/>
          <w:szCs w:val="22"/>
        </w:rPr>
        <w:t xml:space="preserve"> (EUs):</w:t>
      </w:r>
    </w:p>
    <w:p w14:paraId="3DF4DF31" w14:textId="77777777" w:rsidR="004F1EB1" w:rsidRPr="007C6189" w:rsidRDefault="004F1EB1" w:rsidP="00594963">
      <w:pPr>
        <w:jc w:val="both"/>
        <w:rPr>
          <w:rFonts w:ascii="Times New Roman" w:hAnsi="Times New Roman"/>
          <w:color w:val="000000"/>
          <w:sz w:val="22"/>
          <w:szCs w:val="22"/>
        </w:rPr>
      </w:pPr>
    </w:p>
    <w:tbl>
      <w:tblPr>
        <w:tblW w:w="931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1620"/>
        <w:gridCol w:w="6750"/>
      </w:tblGrid>
      <w:tr w:rsidR="00BF601B" w:rsidRPr="00BF601B" w14:paraId="40BB3CD6" w14:textId="77777777" w:rsidTr="00BF601B">
        <w:trPr>
          <w:gridAfter w:val="1"/>
          <w:wAfter w:w="6750" w:type="dxa"/>
        </w:trPr>
        <w:tc>
          <w:tcPr>
            <w:tcW w:w="2560" w:type="dxa"/>
            <w:gridSpan w:val="2"/>
          </w:tcPr>
          <w:p w14:paraId="76233BD4" w14:textId="77777777" w:rsidR="00BF601B" w:rsidRPr="001831D4" w:rsidRDefault="00BF601B" w:rsidP="006F7968">
            <w:pPr>
              <w:jc w:val="both"/>
              <w:rPr>
                <w:rFonts w:ascii="Times New Roman" w:hAnsi="Times New Roman"/>
                <w:b/>
                <w:color w:val="000000"/>
                <w:sz w:val="22"/>
                <w:szCs w:val="22"/>
              </w:rPr>
            </w:pPr>
            <w:r w:rsidRPr="001831D4">
              <w:rPr>
                <w:rFonts w:ascii="Times New Roman" w:hAnsi="Times New Roman"/>
                <w:b/>
                <w:color w:val="000000"/>
                <w:sz w:val="22"/>
                <w:szCs w:val="22"/>
              </w:rPr>
              <w:t>Facility ID No. 11501</w:t>
            </w:r>
            <w:r w:rsidR="006F7968">
              <w:rPr>
                <w:rFonts w:ascii="Times New Roman" w:hAnsi="Times New Roman"/>
                <w:b/>
                <w:color w:val="000000"/>
                <w:sz w:val="22"/>
                <w:szCs w:val="22"/>
              </w:rPr>
              <w:t>31</w:t>
            </w:r>
          </w:p>
        </w:tc>
      </w:tr>
      <w:tr w:rsidR="00BF601B" w:rsidRPr="00321262" w14:paraId="5C9DDBCB" w14:textId="77777777" w:rsidTr="00BF601B">
        <w:tc>
          <w:tcPr>
            <w:tcW w:w="940" w:type="dxa"/>
          </w:tcPr>
          <w:p w14:paraId="6A19AB4A" w14:textId="77777777" w:rsidR="00BF601B" w:rsidRPr="00BF601B" w:rsidRDefault="00BF601B" w:rsidP="00594963">
            <w:pPr>
              <w:jc w:val="both"/>
              <w:rPr>
                <w:rFonts w:ascii="Times New Roman" w:hAnsi="Times New Roman"/>
                <w:color w:val="000000"/>
                <w:sz w:val="22"/>
                <w:szCs w:val="22"/>
              </w:rPr>
            </w:pPr>
            <w:r w:rsidRPr="001831D4">
              <w:rPr>
                <w:rFonts w:ascii="Times New Roman" w:hAnsi="Times New Roman"/>
                <w:b/>
                <w:color w:val="000000"/>
                <w:sz w:val="22"/>
                <w:szCs w:val="22"/>
              </w:rPr>
              <w:t>ID No</w:t>
            </w:r>
            <w:r w:rsidRPr="00BF601B">
              <w:rPr>
                <w:rFonts w:ascii="Times New Roman" w:hAnsi="Times New Roman"/>
                <w:color w:val="000000"/>
                <w:sz w:val="22"/>
                <w:szCs w:val="22"/>
              </w:rPr>
              <w:t>.</w:t>
            </w:r>
          </w:p>
        </w:tc>
        <w:tc>
          <w:tcPr>
            <w:tcW w:w="8370" w:type="dxa"/>
            <w:gridSpan w:val="2"/>
          </w:tcPr>
          <w:p w14:paraId="75CD3602" w14:textId="77777777" w:rsidR="00BF601B" w:rsidRPr="001831D4" w:rsidRDefault="00BF601B" w:rsidP="00594963">
            <w:pPr>
              <w:jc w:val="both"/>
              <w:rPr>
                <w:rFonts w:ascii="Times New Roman" w:hAnsi="Times New Roman"/>
                <w:b/>
                <w:color w:val="000000"/>
                <w:sz w:val="22"/>
                <w:szCs w:val="22"/>
              </w:rPr>
            </w:pPr>
            <w:r w:rsidRPr="001831D4">
              <w:rPr>
                <w:rFonts w:ascii="Times New Roman" w:hAnsi="Times New Roman"/>
                <w:b/>
                <w:color w:val="000000"/>
                <w:sz w:val="22"/>
                <w:szCs w:val="22"/>
              </w:rPr>
              <w:t>Emission Unit Description</w:t>
            </w:r>
          </w:p>
        </w:tc>
      </w:tr>
      <w:tr w:rsidR="00BF601B" w:rsidRPr="00321262" w14:paraId="2305E32F" w14:textId="77777777" w:rsidTr="00BF601B">
        <w:tc>
          <w:tcPr>
            <w:tcW w:w="940" w:type="dxa"/>
          </w:tcPr>
          <w:p w14:paraId="2F05D855" w14:textId="77777777" w:rsidR="00BF601B" w:rsidRPr="00BF601B" w:rsidRDefault="00BF601B" w:rsidP="00594963">
            <w:pPr>
              <w:jc w:val="center"/>
              <w:rPr>
                <w:rFonts w:ascii="Times New Roman" w:hAnsi="Times New Roman"/>
                <w:color w:val="000000"/>
                <w:sz w:val="22"/>
                <w:szCs w:val="22"/>
              </w:rPr>
            </w:pPr>
            <w:r w:rsidRPr="00BF601B">
              <w:rPr>
                <w:rFonts w:ascii="Times New Roman" w:hAnsi="Times New Roman"/>
                <w:color w:val="000000"/>
                <w:sz w:val="22"/>
                <w:szCs w:val="22"/>
              </w:rPr>
              <w:t>001</w:t>
            </w:r>
          </w:p>
        </w:tc>
        <w:tc>
          <w:tcPr>
            <w:tcW w:w="8370" w:type="dxa"/>
            <w:gridSpan w:val="2"/>
          </w:tcPr>
          <w:p w14:paraId="0E4909B3" w14:textId="77777777" w:rsidR="00BF601B" w:rsidRPr="00BF601B" w:rsidRDefault="006F7968" w:rsidP="00594963">
            <w:pPr>
              <w:jc w:val="both"/>
              <w:rPr>
                <w:rFonts w:ascii="Times New Roman" w:hAnsi="Times New Roman"/>
                <w:color w:val="000000"/>
                <w:sz w:val="22"/>
                <w:szCs w:val="22"/>
              </w:rPr>
            </w:pPr>
            <w:r>
              <w:rPr>
                <w:rFonts w:ascii="Times New Roman" w:hAnsi="Times New Roman"/>
                <w:color w:val="000000"/>
                <w:sz w:val="22"/>
                <w:szCs w:val="22"/>
              </w:rPr>
              <w:t>Custom Aluminum/Glass Window, Door, and Frame Manufacturing Facility</w:t>
            </w:r>
          </w:p>
        </w:tc>
      </w:tr>
    </w:tbl>
    <w:p w14:paraId="33E93CAB" w14:textId="77777777" w:rsidR="00BF601B" w:rsidRDefault="00BF601B" w:rsidP="00594963">
      <w:pPr>
        <w:jc w:val="both"/>
        <w:rPr>
          <w:rFonts w:ascii="Times New Roman" w:hAnsi="Times New Roman"/>
          <w:color w:val="000000"/>
          <w:sz w:val="22"/>
          <w:szCs w:val="22"/>
        </w:rPr>
      </w:pPr>
    </w:p>
    <w:p w14:paraId="15C9479D" w14:textId="77777777" w:rsidR="00EA1FCD" w:rsidRPr="007C6189" w:rsidRDefault="00EA1FCD" w:rsidP="00594963">
      <w:pPr>
        <w:tabs>
          <w:tab w:val="left" w:pos="-1440"/>
          <w:tab w:val="left" w:pos="-720"/>
        </w:tabs>
        <w:suppressAutoHyphens/>
        <w:jc w:val="both"/>
        <w:rPr>
          <w:rFonts w:ascii="Times New Roman" w:hAnsi="Times New Roman"/>
          <w:i/>
          <w:color w:val="000000"/>
          <w:sz w:val="22"/>
          <w:szCs w:val="22"/>
        </w:rPr>
      </w:pPr>
      <w:r w:rsidRPr="00EA1FCD">
        <w:rPr>
          <w:rFonts w:ascii="Times New Roman" w:hAnsi="Times New Roman"/>
          <w:b/>
          <w:i/>
          <w:color w:val="000000"/>
          <w:sz w:val="22"/>
          <w:szCs w:val="22"/>
        </w:rPr>
        <w:t>NOTE</w:t>
      </w:r>
      <w:r w:rsidRPr="007C6189">
        <w:rPr>
          <w:rFonts w:ascii="Times New Roman" w:hAnsi="Times New Roman"/>
          <w:i/>
          <w:color w:val="000000"/>
          <w:sz w:val="22"/>
          <w:szCs w:val="22"/>
        </w:rPr>
        <w:t>: Please reference Permit No. and Emission Unit (EU) ID No. in all correspondence, test report submittals, applications, etc.</w:t>
      </w:r>
    </w:p>
    <w:p w14:paraId="65CCFD31" w14:textId="77777777" w:rsidR="00C75BB7" w:rsidRDefault="00C75BB7" w:rsidP="00594963">
      <w:pPr>
        <w:jc w:val="both"/>
        <w:rPr>
          <w:rFonts w:ascii="Times New Roman" w:hAnsi="Times New Roman"/>
          <w:color w:val="000000"/>
          <w:sz w:val="22"/>
          <w:szCs w:val="22"/>
        </w:rPr>
      </w:pPr>
    </w:p>
    <w:p w14:paraId="041A329F" w14:textId="77777777" w:rsidR="00C75BB7" w:rsidRDefault="00C75BB7" w:rsidP="00594963">
      <w:pPr>
        <w:jc w:val="both"/>
        <w:rPr>
          <w:rFonts w:ascii="Times New Roman" w:hAnsi="Times New Roman"/>
          <w:b/>
          <w:color w:val="000000"/>
          <w:sz w:val="22"/>
          <w:szCs w:val="22"/>
        </w:rPr>
      </w:pPr>
      <w:r w:rsidRPr="00C75BB7">
        <w:rPr>
          <w:rFonts w:ascii="Times New Roman" w:hAnsi="Times New Roman"/>
          <w:b/>
          <w:color w:val="000000"/>
          <w:sz w:val="22"/>
          <w:szCs w:val="22"/>
        </w:rPr>
        <w:t>F</w:t>
      </w:r>
      <w:r w:rsidR="00EA1FCD">
        <w:rPr>
          <w:rFonts w:ascii="Times New Roman" w:hAnsi="Times New Roman"/>
          <w:b/>
          <w:color w:val="000000"/>
          <w:sz w:val="22"/>
          <w:szCs w:val="22"/>
        </w:rPr>
        <w:t>ACILITY REGULATORY CLASSIFICATION</w:t>
      </w:r>
    </w:p>
    <w:p w14:paraId="7C14ADDD" w14:textId="77777777" w:rsidR="000F796D" w:rsidRPr="00C75BB7" w:rsidRDefault="000F796D" w:rsidP="00594963">
      <w:pPr>
        <w:jc w:val="both"/>
        <w:rPr>
          <w:rFonts w:ascii="Times New Roman" w:hAnsi="Times New Roman"/>
          <w:b/>
          <w:color w:val="000000"/>
          <w:sz w:val="22"/>
          <w:szCs w:val="22"/>
        </w:rPr>
      </w:pPr>
    </w:p>
    <w:p w14:paraId="405EE8A7" w14:textId="77777777" w:rsidR="00C75BB7" w:rsidRPr="00C75BB7" w:rsidRDefault="00C75BB7" w:rsidP="00D13889">
      <w:pPr>
        <w:numPr>
          <w:ilvl w:val="0"/>
          <w:numId w:val="3"/>
        </w:numPr>
        <w:jc w:val="both"/>
        <w:rPr>
          <w:rFonts w:ascii="Times New Roman" w:hAnsi="Times New Roman"/>
          <w:color w:val="000000"/>
          <w:sz w:val="22"/>
          <w:szCs w:val="22"/>
        </w:rPr>
      </w:pPr>
      <w:r w:rsidRPr="00C75BB7">
        <w:rPr>
          <w:rFonts w:ascii="Times New Roman" w:hAnsi="Times New Roman"/>
          <w:color w:val="000000"/>
          <w:sz w:val="22"/>
          <w:szCs w:val="22"/>
        </w:rPr>
        <w:t>The facility is not a major source of HAP</w:t>
      </w:r>
      <w:r w:rsidR="00EA1FCD">
        <w:rPr>
          <w:rFonts w:ascii="Times New Roman" w:hAnsi="Times New Roman"/>
          <w:color w:val="000000"/>
          <w:sz w:val="22"/>
          <w:szCs w:val="22"/>
        </w:rPr>
        <w:t>s</w:t>
      </w:r>
      <w:r w:rsidRPr="00C75BB7">
        <w:rPr>
          <w:rFonts w:ascii="Times New Roman" w:hAnsi="Times New Roman"/>
          <w:color w:val="000000"/>
          <w:sz w:val="22"/>
          <w:szCs w:val="22"/>
        </w:rPr>
        <w:t>.</w:t>
      </w:r>
    </w:p>
    <w:p w14:paraId="141021C4" w14:textId="77777777" w:rsidR="00C75BB7" w:rsidRPr="00C75BB7" w:rsidRDefault="00C75BB7" w:rsidP="00D13889">
      <w:pPr>
        <w:numPr>
          <w:ilvl w:val="0"/>
          <w:numId w:val="3"/>
        </w:numPr>
        <w:jc w:val="both"/>
        <w:rPr>
          <w:rFonts w:ascii="Times New Roman" w:hAnsi="Times New Roman"/>
          <w:color w:val="000000"/>
          <w:sz w:val="22"/>
          <w:szCs w:val="22"/>
        </w:rPr>
      </w:pPr>
      <w:r w:rsidRPr="00C75BB7">
        <w:rPr>
          <w:rFonts w:ascii="Times New Roman" w:hAnsi="Times New Roman"/>
          <w:color w:val="000000"/>
          <w:sz w:val="22"/>
          <w:szCs w:val="22"/>
        </w:rPr>
        <w:t>The facility has no units subject to the acid rain provisions of the Clean Air Act (CAA).</w:t>
      </w:r>
    </w:p>
    <w:p w14:paraId="49EC208A" w14:textId="77777777" w:rsidR="00C75BB7" w:rsidRDefault="00C75BB7" w:rsidP="00D13889">
      <w:pPr>
        <w:numPr>
          <w:ilvl w:val="0"/>
          <w:numId w:val="3"/>
        </w:numPr>
        <w:jc w:val="both"/>
        <w:rPr>
          <w:rFonts w:ascii="Times New Roman" w:hAnsi="Times New Roman"/>
          <w:color w:val="000000"/>
          <w:sz w:val="22"/>
          <w:szCs w:val="22"/>
        </w:rPr>
      </w:pPr>
      <w:r w:rsidRPr="00C75BB7">
        <w:rPr>
          <w:rFonts w:ascii="Times New Roman" w:hAnsi="Times New Roman"/>
          <w:color w:val="000000"/>
          <w:sz w:val="22"/>
          <w:szCs w:val="22"/>
        </w:rPr>
        <w:t>The facility is not a Title V major source of air pollution in accordance with Chapter 213, F.A.C.</w:t>
      </w:r>
    </w:p>
    <w:p w14:paraId="02A91ACA" w14:textId="77777777" w:rsidR="00C75BB7" w:rsidRDefault="00C75BB7" w:rsidP="00D13889">
      <w:pPr>
        <w:numPr>
          <w:ilvl w:val="0"/>
          <w:numId w:val="3"/>
        </w:numPr>
        <w:jc w:val="both"/>
        <w:rPr>
          <w:rFonts w:ascii="Times New Roman" w:hAnsi="Times New Roman"/>
          <w:color w:val="000000"/>
          <w:sz w:val="22"/>
          <w:szCs w:val="22"/>
        </w:rPr>
      </w:pPr>
      <w:r w:rsidRPr="00C75BB7">
        <w:rPr>
          <w:rFonts w:ascii="Times New Roman" w:hAnsi="Times New Roman"/>
          <w:color w:val="000000"/>
          <w:sz w:val="22"/>
          <w:szCs w:val="22"/>
        </w:rPr>
        <w:t>The facility is not a major stationary source in accordance with Rule 62-212.400(PSD), F.A.C.</w:t>
      </w:r>
    </w:p>
    <w:p w14:paraId="2C7563E4" w14:textId="77777777" w:rsidR="00004E90" w:rsidRPr="00657C81" w:rsidRDefault="00046F60" w:rsidP="00D13889">
      <w:pPr>
        <w:numPr>
          <w:ilvl w:val="0"/>
          <w:numId w:val="3"/>
        </w:numPr>
        <w:suppressAutoHyphens/>
        <w:jc w:val="both"/>
        <w:rPr>
          <w:rFonts w:ascii="Times New Roman" w:hAnsi="Times New Roman"/>
          <w:b/>
          <w:color w:val="000000"/>
          <w:spacing w:val="-3"/>
          <w:sz w:val="22"/>
          <w:szCs w:val="22"/>
        </w:rPr>
      </w:pPr>
      <w:r w:rsidRPr="00EA1FCD">
        <w:rPr>
          <w:rFonts w:ascii="Times New Roman" w:hAnsi="Times New Roman"/>
          <w:color w:val="000000"/>
          <w:sz w:val="22"/>
          <w:szCs w:val="22"/>
        </w:rPr>
        <w:t xml:space="preserve">The facility is a </w:t>
      </w:r>
      <w:r w:rsidR="00657C81">
        <w:rPr>
          <w:rFonts w:ascii="Times New Roman" w:hAnsi="Times New Roman"/>
          <w:color w:val="000000"/>
          <w:sz w:val="22"/>
          <w:szCs w:val="22"/>
        </w:rPr>
        <w:t>synthetically</w:t>
      </w:r>
      <w:r w:rsidRPr="00EA1FCD">
        <w:rPr>
          <w:rFonts w:ascii="Times New Roman" w:hAnsi="Times New Roman"/>
          <w:color w:val="000000"/>
          <w:sz w:val="22"/>
          <w:szCs w:val="22"/>
        </w:rPr>
        <w:t xml:space="preserve"> minor stationary source</w:t>
      </w:r>
      <w:r w:rsidR="00EA1FCD" w:rsidRPr="00EA1FCD">
        <w:rPr>
          <w:rFonts w:ascii="Times New Roman" w:hAnsi="Times New Roman"/>
          <w:color w:val="000000"/>
          <w:sz w:val="22"/>
          <w:szCs w:val="22"/>
        </w:rPr>
        <w:t xml:space="preserve"> of air pollution.</w:t>
      </w:r>
    </w:p>
    <w:p w14:paraId="1598F170" w14:textId="77777777" w:rsidR="002E503D" w:rsidRDefault="002E503D" w:rsidP="00657C81">
      <w:pPr>
        <w:suppressAutoHyphens/>
        <w:ind w:left="360"/>
        <w:jc w:val="both"/>
        <w:rPr>
          <w:rFonts w:ascii="Times New Roman" w:hAnsi="Times New Roman"/>
          <w:b/>
          <w:color w:val="000000"/>
          <w:spacing w:val="-3"/>
          <w:sz w:val="22"/>
          <w:szCs w:val="22"/>
        </w:rPr>
      </w:pPr>
    </w:p>
    <w:p w14:paraId="277310F5" w14:textId="31DBC57B" w:rsidR="002E503D" w:rsidRDefault="002E503D" w:rsidP="00E91973">
      <w:pPr>
        <w:suppressAutoHyphens/>
        <w:jc w:val="both"/>
        <w:rPr>
          <w:rFonts w:ascii="Times New Roman" w:hAnsi="Times New Roman"/>
          <w:b/>
          <w:color w:val="000000"/>
          <w:spacing w:val="-3"/>
          <w:sz w:val="22"/>
          <w:szCs w:val="22"/>
        </w:rPr>
      </w:pPr>
      <w:r>
        <w:rPr>
          <w:rFonts w:ascii="Times New Roman" w:hAnsi="Times New Roman"/>
          <w:b/>
          <w:color w:val="000000"/>
          <w:spacing w:val="-3"/>
          <w:sz w:val="22"/>
          <w:szCs w:val="22"/>
        </w:rPr>
        <w:t>PERMIT HISTORY</w:t>
      </w:r>
    </w:p>
    <w:p w14:paraId="2A2860C2" w14:textId="77777777" w:rsidR="00B4658B" w:rsidRDefault="00B4658B" w:rsidP="00E91973">
      <w:pPr>
        <w:suppressAutoHyphens/>
        <w:jc w:val="both"/>
        <w:rPr>
          <w:rFonts w:ascii="Times New Roman" w:hAnsi="Times New Roman"/>
          <w:b/>
          <w:color w:val="000000"/>
          <w:spacing w:val="-3"/>
          <w:sz w:val="22"/>
          <w:szCs w:val="22"/>
        </w:rPr>
      </w:pPr>
    </w:p>
    <w:p w14:paraId="5733CE82" w14:textId="6AE8673B" w:rsidR="002E503D" w:rsidRDefault="002E503D" w:rsidP="00E91973">
      <w:pPr>
        <w:suppressAutoHyphens/>
        <w:jc w:val="both"/>
        <w:rPr>
          <w:rFonts w:ascii="Times New Roman" w:hAnsi="Times New Roman"/>
          <w:color w:val="000000"/>
          <w:spacing w:val="-3"/>
          <w:sz w:val="22"/>
          <w:szCs w:val="22"/>
        </w:rPr>
      </w:pPr>
      <w:r>
        <w:rPr>
          <w:rFonts w:ascii="Times New Roman" w:hAnsi="Times New Roman"/>
          <w:color w:val="000000"/>
          <w:spacing w:val="-3"/>
          <w:sz w:val="22"/>
          <w:szCs w:val="22"/>
        </w:rPr>
        <w:t xml:space="preserve">This permit replaces </w:t>
      </w:r>
      <w:r w:rsidR="00B4658B">
        <w:rPr>
          <w:rFonts w:ascii="Times New Roman" w:hAnsi="Times New Roman"/>
          <w:color w:val="000000"/>
          <w:spacing w:val="-3"/>
          <w:sz w:val="22"/>
          <w:szCs w:val="22"/>
        </w:rPr>
        <w:t>Permit No, 1150131-003-AF</w:t>
      </w:r>
    </w:p>
    <w:p w14:paraId="345CE995" w14:textId="77777777" w:rsidR="00B4658B" w:rsidRDefault="00B4658B" w:rsidP="002E503D">
      <w:pPr>
        <w:suppressAutoHyphens/>
        <w:jc w:val="both"/>
        <w:rPr>
          <w:rFonts w:ascii="Times New Roman" w:hAnsi="Times New Roman"/>
          <w:color w:val="000000"/>
          <w:spacing w:val="-3"/>
          <w:sz w:val="22"/>
          <w:szCs w:val="22"/>
        </w:rPr>
        <w:sectPr w:rsidR="00B4658B" w:rsidSect="00104DFD">
          <w:headerReference w:type="even" r:id="rId17"/>
          <w:headerReference w:type="default" r:id="rId18"/>
          <w:headerReference w:type="first" r:id="rId19"/>
          <w:endnotePr>
            <w:numFmt w:val="decimal"/>
          </w:endnotePr>
          <w:pgSz w:w="12240" w:h="15840" w:code="1"/>
          <w:pgMar w:top="1440" w:right="1440" w:bottom="1440" w:left="1440" w:header="990" w:footer="522" w:gutter="0"/>
          <w:cols w:space="720"/>
          <w:noEndnote/>
          <w:docGrid w:linePitch="272"/>
        </w:sectPr>
      </w:pPr>
    </w:p>
    <w:p w14:paraId="6A14C6FE" w14:textId="77777777" w:rsidR="00B4658B" w:rsidRPr="00E91973" w:rsidRDefault="00B4658B" w:rsidP="00E91973">
      <w:pPr>
        <w:suppressAutoHyphens/>
        <w:jc w:val="both"/>
        <w:rPr>
          <w:rFonts w:ascii="Times New Roman" w:hAnsi="Times New Roman"/>
          <w:color w:val="000000"/>
          <w:spacing w:val="-3"/>
          <w:sz w:val="22"/>
          <w:szCs w:val="22"/>
        </w:rPr>
      </w:pPr>
    </w:p>
    <w:p w14:paraId="64797EC7" w14:textId="77777777" w:rsidR="004B65E8" w:rsidRPr="004B65E8" w:rsidRDefault="009171C1" w:rsidP="00D13889">
      <w:pPr>
        <w:pStyle w:val="ListParagraph"/>
        <w:numPr>
          <w:ilvl w:val="0"/>
          <w:numId w:val="1"/>
        </w:numPr>
        <w:spacing w:after="120" w:line="276" w:lineRule="auto"/>
        <w:ind w:left="547"/>
        <w:contextualSpacing w:val="0"/>
        <w:jc w:val="both"/>
        <w:rPr>
          <w:rFonts w:ascii="Times New Roman" w:hAnsi="Times New Roman"/>
          <w:color w:val="000000"/>
          <w:sz w:val="22"/>
          <w:szCs w:val="22"/>
          <w:u w:val="single"/>
        </w:rPr>
      </w:pPr>
      <w:r w:rsidRPr="007C6189">
        <w:rPr>
          <w:rFonts w:ascii="Times New Roman" w:hAnsi="Times New Roman"/>
          <w:color w:val="000000"/>
          <w:sz w:val="22"/>
          <w:szCs w:val="22"/>
          <w:u w:val="single"/>
        </w:rPr>
        <w:t>P</w:t>
      </w:r>
      <w:r w:rsidR="00640E1E" w:rsidRPr="007C6189">
        <w:rPr>
          <w:rFonts w:ascii="Times New Roman" w:hAnsi="Times New Roman"/>
          <w:color w:val="000000"/>
          <w:sz w:val="22"/>
          <w:szCs w:val="22"/>
          <w:u w:val="single"/>
        </w:rPr>
        <w:t>ermitting Authority</w:t>
      </w:r>
      <w:r w:rsidR="00640E1E" w:rsidRPr="007C6189">
        <w:rPr>
          <w:rFonts w:ascii="Times New Roman" w:hAnsi="Times New Roman"/>
          <w:color w:val="000000"/>
          <w:sz w:val="22"/>
          <w:szCs w:val="22"/>
        </w:rPr>
        <w:t xml:space="preserve">: The permitting authority for this project is Sarasota County </w:t>
      </w:r>
      <w:r w:rsidR="00305EE2">
        <w:rPr>
          <w:rFonts w:ascii="Times New Roman" w:hAnsi="Times New Roman"/>
          <w:color w:val="000000"/>
          <w:sz w:val="22"/>
          <w:szCs w:val="22"/>
        </w:rPr>
        <w:t>Environmental Protection Division</w:t>
      </w:r>
      <w:r w:rsidR="00640E1E" w:rsidRPr="007C6189">
        <w:rPr>
          <w:rFonts w:ascii="Times New Roman" w:hAnsi="Times New Roman"/>
          <w:color w:val="000000"/>
          <w:sz w:val="22"/>
          <w:szCs w:val="22"/>
        </w:rPr>
        <w:t xml:space="preserve"> (</w:t>
      </w:r>
      <w:r w:rsidR="00305EE2">
        <w:rPr>
          <w:rFonts w:ascii="Times New Roman" w:hAnsi="Times New Roman"/>
          <w:color w:val="000000"/>
          <w:sz w:val="22"/>
          <w:szCs w:val="22"/>
        </w:rPr>
        <w:t>EPD</w:t>
      </w:r>
      <w:r w:rsidR="00640E1E" w:rsidRPr="007C6189">
        <w:rPr>
          <w:rFonts w:ascii="Times New Roman" w:hAnsi="Times New Roman"/>
          <w:color w:val="000000"/>
          <w:sz w:val="22"/>
          <w:szCs w:val="22"/>
        </w:rPr>
        <w:t xml:space="preserve">), </w:t>
      </w:r>
      <w:r w:rsidR="007C6189" w:rsidRPr="007C6189">
        <w:rPr>
          <w:rFonts w:ascii="Times New Roman" w:hAnsi="Times New Roman"/>
          <w:color w:val="000000"/>
          <w:sz w:val="22"/>
          <w:szCs w:val="22"/>
        </w:rPr>
        <w:t>Air &amp; Water Quality</w:t>
      </w:r>
      <w:r w:rsidR="00305EE2">
        <w:rPr>
          <w:rFonts w:ascii="Times New Roman" w:hAnsi="Times New Roman"/>
          <w:color w:val="000000"/>
          <w:sz w:val="22"/>
          <w:szCs w:val="22"/>
        </w:rPr>
        <w:t>.  EPD</w:t>
      </w:r>
      <w:r w:rsidR="00640E1E" w:rsidRPr="007C6189">
        <w:rPr>
          <w:rFonts w:ascii="Times New Roman" w:hAnsi="Times New Roman"/>
          <w:color w:val="000000"/>
          <w:sz w:val="22"/>
          <w:szCs w:val="22"/>
        </w:rPr>
        <w:t xml:space="preserve">’s mailing address is: </w:t>
      </w:r>
      <w:r w:rsidR="00305EE2">
        <w:rPr>
          <w:rFonts w:ascii="Times New Roman" w:hAnsi="Times New Roman"/>
          <w:color w:val="000000"/>
          <w:sz w:val="22"/>
          <w:szCs w:val="22"/>
        </w:rPr>
        <w:t>EPD</w:t>
      </w:r>
      <w:r w:rsidR="00640E1E" w:rsidRPr="007C6189">
        <w:rPr>
          <w:rFonts w:ascii="Times New Roman" w:hAnsi="Times New Roman"/>
          <w:color w:val="000000"/>
          <w:sz w:val="22"/>
          <w:szCs w:val="22"/>
        </w:rPr>
        <w:t xml:space="preserve"> </w:t>
      </w:r>
      <w:r w:rsidR="00384F8F" w:rsidRPr="007C6189">
        <w:rPr>
          <w:rFonts w:ascii="Times New Roman" w:hAnsi="Times New Roman"/>
          <w:color w:val="000000"/>
          <w:sz w:val="22"/>
          <w:szCs w:val="22"/>
        </w:rPr>
        <w:t>Air &amp; Water Quality</w:t>
      </w:r>
      <w:r w:rsidR="00640E1E" w:rsidRPr="007C6189">
        <w:rPr>
          <w:rFonts w:ascii="Times New Roman" w:hAnsi="Times New Roman"/>
          <w:color w:val="000000"/>
          <w:sz w:val="22"/>
          <w:szCs w:val="22"/>
        </w:rPr>
        <w:t>; 1</w:t>
      </w:r>
      <w:r w:rsidR="007838C9" w:rsidRPr="007C6189">
        <w:rPr>
          <w:rFonts w:ascii="Times New Roman" w:hAnsi="Times New Roman"/>
          <w:color w:val="000000"/>
          <w:sz w:val="22"/>
          <w:szCs w:val="22"/>
        </w:rPr>
        <w:t>0</w:t>
      </w:r>
      <w:r w:rsidR="00640E1E" w:rsidRPr="007C6189">
        <w:rPr>
          <w:rFonts w:ascii="Times New Roman" w:hAnsi="Times New Roman"/>
          <w:color w:val="000000"/>
          <w:sz w:val="22"/>
          <w:szCs w:val="22"/>
        </w:rPr>
        <w:t xml:space="preserve">01 </w:t>
      </w:r>
      <w:r w:rsidR="007838C9" w:rsidRPr="007C6189">
        <w:rPr>
          <w:rFonts w:ascii="Times New Roman" w:hAnsi="Times New Roman"/>
          <w:color w:val="000000"/>
          <w:sz w:val="22"/>
          <w:szCs w:val="22"/>
        </w:rPr>
        <w:t>Sarasota Center Blvd. Sarasota</w:t>
      </w:r>
      <w:r w:rsidR="00640E1E" w:rsidRPr="007C6189">
        <w:rPr>
          <w:rFonts w:ascii="Times New Roman" w:hAnsi="Times New Roman"/>
          <w:color w:val="000000"/>
          <w:sz w:val="22"/>
          <w:szCs w:val="22"/>
        </w:rPr>
        <w:t>; Sarasota, Florida 342</w:t>
      </w:r>
      <w:r w:rsidR="007838C9" w:rsidRPr="007C6189">
        <w:rPr>
          <w:rFonts w:ascii="Times New Roman" w:hAnsi="Times New Roman"/>
          <w:color w:val="000000"/>
          <w:sz w:val="22"/>
          <w:szCs w:val="22"/>
        </w:rPr>
        <w:t>40</w:t>
      </w:r>
      <w:r w:rsidR="00640E1E" w:rsidRPr="007C6189">
        <w:rPr>
          <w:rFonts w:ascii="Times New Roman" w:hAnsi="Times New Roman"/>
          <w:color w:val="000000"/>
          <w:sz w:val="22"/>
          <w:szCs w:val="22"/>
        </w:rPr>
        <w:t xml:space="preserve">.  All documents related to applications for permits shall be submitted in triplicate to </w:t>
      </w:r>
      <w:r w:rsidR="00305EE2">
        <w:rPr>
          <w:rFonts w:ascii="Times New Roman" w:hAnsi="Times New Roman"/>
          <w:color w:val="000000"/>
          <w:sz w:val="22"/>
          <w:szCs w:val="22"/>
        </w:rPr>
        <w:t>EPD</w:t>
      </w:r>
      <w:r w:rsidR="00640E1E" w:rsidRPr="007C6189">
        <w:rPr>
          <w:rFonts w:ascii="Times New Roman" w:hAnsi="Times New Roman"/>
          <w:color w:val="000000"/>
          <w:sz w:val="22"/>
          <w:szCs w:val="22"/>
        </w:rPr>
        <w:t>.</w:t>
      </w:r>
    </w:p>
    <w:p w14:paraId="24018757" w14:textId="77777777" w:rsidR="005C303F" w:rsidRPr="004B65E8" w:rsidRDefault="00640E1E" w:rsidP="00D13889">
      <w:pPr>
        <w:pStyle w:val="ListParagraph"/>
        <w:numPr>
          <w:ilvl w:val="0"/>
          <w:numId w:val="1"/>
        </w:numPr>
        <w:suppressAutoHyphens/>
        <w:spacing w:after="120" w:line="276" w:lineRule="auto"/>
        <w:ind w:left="547"/>
        <w:contextualSpacing w:val="0"/>
        <w:jc w:val="both"/>
        <w:rPr>
          <w:rFonts w:ascii="Times New Roman" w:hAnsi="Times New Roman"/>
          <w:color w:val="000000"/>
          <w:sz w:val="22"/>
          <w:szCs w:val="22"/>
        </w:rPr>
      </w:pPr>
      <w:r w:rsidRPr="007C6189">
        <w:rPr>
          <w:rFonts w:ascii="Times New Roman" w:hAnsi="Times New Roman"/>
          <w:color w:val="000000"/>
          <w:sz w:val="22"/>
          <w:szCs w:val="22"/>
          <w:u w:val="single"/>
        </w:rPr>
        <w:t>Compliance Authority</w:t>
      </w:r>
      <w:r w:rsidRPr="007C6189">
        <w:rPr>
          <w:rFonts w:ascii="Times New Roman" w:hAnsi="Times New Roman"/>
          <w:color w:val="000000"/>
          <w:sz w:val="22"/>
          <w:szCs w:val="22"/>
        </w:rPr>
        <w:t xml:space="preserve">: All documents related to compliance activities such as reports, tests, and notifications shall be submitted to </w:t>
      </w:r>
      <w:r w:rsidR="00305EE2">
        <w:rPr>
          <w:rFonts w:ascii="Times New Roman" w:hAnsi="Times New Roman"/>
          <w:color w:val="000000"/>
          <w:sz w:val="22"/>
          <w:szCs w:val="22"/>
        </w:rPr>
        <w:t>EPD</w:t>
      </w:r>
      <w:r w:rsidRPr="007C6189">
        <w:rPr>
          <w:rFonts w:ascii="Times New Roman" w:hAnsi="Times New Roman"/>
          <w:color w:val="000000"/>
          <w:sz w:val="22"/>
          <w:szCs w:val="22"/>
        </w:rPr>
        <w:t xml:space="preserve">.  The mailing address and phone number are: </w:t>
      </w:r>
      <w:r w:rsidR="00305EE2">
        <w:rPr>
          <w:rFonts w:ascii="Times New Roman" w:hAnsi="Times New Roman"/>
          <w:color w:val="000000"/>
          <w:sz w:val="22"/>
          <w:szCs w:val="22"/>
        </w:rPr>
        <w:t>EPD</w:t>
      </w:r>
      <w:r w:rsidRPr="007C6189">
        <w:rPr>
          <w:rFonts w:ascii="Times New Roman" w:hAnsi="Times New Roman"/>
          <w:color w:val="000000"/>
          <w:sz w:val="22"/>
          <w:szCs w:val="22"/>
        </w:rPr>
        <w:t xml:space="preserve"> </w:t>
      </w:r>
      <w:r w:rsidR="00384F8F" w:rsidRPr="007C6189">
        <w:rPr>
          <w:rFonts w:ascii="Times New Roman" w:hAnsi="Times New Roman"/>
          <w:color w:val="000000"/>
          <w:sz w:val="22"/>
          <w:szCs w:val="22"/>
        </w:rPr>
        <w:t>Air &amp; Water Quality</w:t>
      </w:r>
      <w:r w:rsidRPr="007C6189">
        <w:rPr>
          <w:rFonts w:ascii="Times New Roman" w:hAnsi="Times New Roman"/>
          <w:color w:val="000000"/>
          <w:sz w:val="22"/>
          <w:szCs w:val="22"/>
        </w:rPr>
        <w:t>; 1</w:t>
      </w:r>
      <w:r w:rsidR="007838C9" w:rsidRPr="007C6189">
        <w:rPr>
          <w:rFonts w:ascii="Times New Roman" w:hAnsi="Times New Roman"/>
          <w:color w:val="000000"/>
          <w:sz w:val="22"/>
          <w:szCs w:val="22"/>
        </w:rPr>
        <w:t>0</w:t>
      </w:r>
      <w:r w:rsidRPr="007C6189">
        <w:rPr>
          <w:rFonts w:ascii="Times New Roman" w:hAnsi="Times New Roman"/>
          <w:color w:val="000000"/>
          <w:sz w:val="22"/>
          <w:szCs w:val="22"/>
        </w:rPr>
        <w:t xml:space="preserve">01 </w:t>
      </w:r>
      <w:r w:rsidR="007838C9" w:rsidRPr="007C6189">
        <w:rPr>
          <w:rFonts w:ascii="Times New Roman" w:hAnsi="Times New Roman"/>
          <w:color w:val="000000"/>
          <w:sz w:val="22"/>
          <w:szCs w:val="22"/>
        </w:rPr>
        <w:t>Sarasota Center Blvd.</w:t>
      </w:r>
      <w:r w:rsidRPr="007C6189">
        <w:rPr>
          <w:rFonts w:ascii="Times New Roman" w:hAnsi="Times New Roman"/>
          <w:color w:val="000000"/>
          <w:sz w:val="22"/>
          <w:szCs w:val="22"/>
        </w:rPr>
        <w:t>; Sarasota, Florida 342</w:t>
      </w:r>
      <w:r w:rsidR="007838C9" w:rsidRPr="007C6189">
        <w:rPr>
          <w:rFonts w:ascii="Times New Roman" w:hAnsi="Times New Roman"/>
          <w:color w:val="000000"/>
          <w:sz w:val="22"/>
          <w:szCs w:val="22"/>
        </w:rPr>
        <w:t>40</w:t>
      </w:r>
      <w:r w:rsidRPr="007C6189">
        <w:rPr>
          <w:rFonts w:ascii="Times New Roman" w:hAnsi="Times New Roman"/>
          <w:color w:val="000000"/>
          <w:sz w:val="22"/>
          <w:szCs w:val="22"/>
        </w:rPr>
        <w:t>; (941)</w:t>
      </w:r>
      <w:r w:rsidR="00DC0803">
        <w:rPr>
          <w:rFonts w:ascii="Times New Roman" w:hAnsi="Times New Roman"/>
          <w:color w:val="000000"/>
          <w:sz w:val="22"/>
          <w:szCs w:val="22"/>
        </w:rPr>
        <w:t xml:space="preserve"> </w:t>
      </w:r>
      <w:r w:rsidRPr="007C6189">
        <w:rPr>
          <w:rFonts w:ascii="Times New Roman" w:hAnsi="Times New Roman"/>
          <w:color w:val="000000"/>
          <w:sz w:val="22"/>
          <w:szCs w:val="22"/>
        </w:rPr>
        <w:t>861-</w:t>
      </w:r>
      <w:r w:rsidR="00305EE2">
        <w:rPr>
          <w:rFonts w:ascii="Times New Roman" w:hAnsi="Times New Roman"/>
          <w:color w:val="000000"/>
          <w:sz w:val="22"/>
          <w:szCs w:val="22"/>
        </w:rPr>
        <w:t>0909</w:t>
      </w:r>
      <w:r w:rsidRPr="007C6189">
        <w:rPr>
          <w:rFonts w:ascii="Times New Roman" w:hAnsi="Times New Roman"/>
          <w:color w:val="000000"/>
          <w:sz w:val="22"/>
          <w:szCs w:val="22"/>
        </w:rPr>
        <w:t>.</w:t>
      </w:r>
    </w:p>
    <w:p w14:paraId="69B1CF6C" w14:textId="77777777" w:rsidR="00640E1E" w:rsidRPr="007C6189" w:rsidRDefault="00640E1E" w:rsidP="00D13889">
      <w:pPr>
        <w:pStyle w:val="ListParagraph"/>
        <w:numPr>
          <w:ilvl w:val="0"/>
          <w:numId w:val="1"/>
        </w:numPr>
        <w:spacing w:after="120" w:line="276" w:lineRule="auto"/>
        <w:jc w:val="both"/>
        <w:rPr>
          <w:rFonts w:ascii="Times New Roman" w:hAnsi="Times New Roman"/>
          <w:color w:val="000000"/>
          <w:sz w:val="22"/>
          <w:szCs w:val="22"/>
        </w:rPr>
      </w:pPr>
      <w:r w:rsidRPr="000A6A5F">
        <w:rPr>
          <w:rFonts w:ascii="Times New Roman" w:hAnsi="Times New Roman"/>
          <w:bCs/>
          <w:color w:val="000000"/>
          <w:sz w:val="22"/>
          <w:szCs w:val="22"/>
          <w:u w:val="single"/>
        </w:rPr>
        <w:t>Appendices</w:t>
      </w:r>
      <w:r w:rsidRPr="007C6189">
        <w:rPr>
          <w:rFonts w:ascii="Times New Roman" w:hAnsi="Times New Roman"/>
          <w:bCs/>
          <w:color w:val="000000"/>
          <w:sz w:val="22"/>
          <w:szCs w:val="22"/>
        </w:rPr>
        <w:t xml:space="preserve">:  </w:t>
      </w:r>
      <w:r w:rsidRPr="007C6189">
        <w:rPr>
          <w:rFonts w:ascii="Times New Roman" w:hAnsi="Times New Roman"/>
          <w:color w:val="000000"/>
          <w:sz w:val="22"/>
          <w:szCs w:val="22"/>
        </w:rPr>
        <w:t>The following Appendices are attached as part of this permit:</w:t>
      </w:r>
    </w:p>
    <w:p w14:paraId="656F52A0" w14:textId="7BE8E954" w:rsidR="00640E1E" w:rsidRPr="007C6189" w:rsidRDefault="00640E1E" w:rsidP="00BB3AF7">
      <w:pPr>
        <w:spacing w:line="276" w:lineRule="auto"/>
        <w:ind w:firstLine="720"/>
        <w:jc w:val="both"/>
        <w:rPr>
          <w:rFonts w:ascii="Times New Roman" w:hAnsi="Times New Roman"/>
          <w:color w:val="000000"/>
          <w:sz w:val="22"/>
          <w:szCs w:val="22"/>
        </w:rPr>
      </w:pPr>
      <w:r w:rsidRPr="007C6189">
        <w:rPr>
          <w:rFonts w:ascii="Times New Roman" w:hAnsi="Times New Roman"/>
          <w:color w:val="000000"/>
          <w:sz w:val="22"/>
          <w:szCs w:val="22"/>
        </w:rPr>
        <w:t>Appendix A.</w:t>
      </w:r>
      <w:r w:rsidRPr="007C6189">
        <w:rPr>
          <w:rFonts w:ascii="Times New Roman" w:hAnsi="Times New Roman"/>
          <w:color w:val="000000"/>
          <w:sz w:val="22"/>
          <w:szCs w:val="22"/>
        </w:rPr>
        <w:tab/>
        <w:t>Citation Formats and Glossary of Common Terms;</w:t>
      </w:r>
    </w:p>
    <w:p w14:paraId="7AC1AFA5" w14:textId="314C2517" w:rsidR="00640E1E" w:rsidRDefault="00D35111" w:rsidP="002C34D2">
      <w:pPr>
        <w:spacing w:line="276" w:lineRule="auto"/>
        <w:ind w:left="720"/>
        <w:jc w:val="both"/>
        <w:rPr>
          <w:rFonts w:ascii="Times New Roman" w:hAnsi="Times New Roman"/>
          <w:color w:val="000000"/>
          <w:sz w:val="22"/>
          <w:szCs w:val="22"/>
        </w:rPr>
      </w:pPr>
      <w:r>
        <w:rPr>
          <w:rFonts w:ascii="Times New Roman" w:hAnsi="Times New Roman"/>
          <w:color w:val="000000"/>
          <w:sz w:val="22"/>
          <w:szCs w:val="22"/>
        </w:rPr>
        <w:t>Appendix B.</w:t>
      </w:r>
      <w:r>
        <w:rPr>
          <w:rFonts w:ascii="Times New Roman" w:hAnsi="Times New Roman"/>
          <w:color w:val="000000"/>
          <w:sz w:val="22"/>
          <w:szCs w:val="22"/>
        </w:rPr>
        <w:tab/>
        <w:t>General Conditions</w:t>
      </w:r>
      <w:r w:rsidR="001B5D22">
        <w:rPr>
          <w:rFonts w:ascii="Times New Roman" w:hAnsi="Times New Roman"/>
          <w:color w:val="000000"/>
          <w:sz w:val="22"/>
          <w:szCs w:val="22"/>
        </w:rPr>
        <w:t>;</w:t>
      </w:r>
    </w:p>
    <w:p w14:paraId="737C3FE1" w14:textId="77777777" w:rsidR="001B5D22" w:rsidRDefault="001B5D22" w:rsidP="002C34D2">
      <w:pPr>
        <w:spacing w:line="276" w:lineRule="auto"/>
        <w:ind w:left="720"/>
        <w:jc w:val="both"/>
        <w:rPr>
          <w:rFonts w:ascii="Times New Roman" w:hAnsi="Times New Roman"/>
          <w:color w:val="000000"/>
          <w:sz w:val="22"/>
          <w:szCs w:val="22"/>
        </w:rPr>
      </w:pPr>
      <w:r>
        <w:rPr>
          <w:rFonts w:ascii="Times New Roman" w:hAnsi="Times New Roman"/>
          <w:color w:val="000000"/>
          <w:sz w:val="22"/>
          <w:szCs w:val="22"/>
        </w:rPr>
        <w:t xml:space="preserve">Appendix C. </w:t>
      </w:r>
      <w:r>
        <w:rPr>
          <w:rFonts w:ascii="Times New Roman" w:hAnsi="Times New Roman"/>
          <w:color w:val="000000"/>
          <w:sz w:val="22"/>
          <w:szCs w:val="22"/>
        </w:rPr>
        <w:tab/>
        <w:t>Common Conditions; and</w:t>
      </w:r>
    </w:p>
    <w:p w14:paraId="00AB8D28" w14:textId="77777777" w:rsidR="001B5D22" w:rsidRDefault="001B5D22" w:rsidP="002C34D2">
      <w:pPr>
        <w:spacing w:line="276" w:lineRule="auto"/>
        <w:ind w:left="720"/>
        <w:jc w:val="both"/>
        <w:rPr>
          <w:rFonts w:ascii="Times New Roman" w:hAnsi="Times New Roman"/>
          <w:color w:val="000000"/>
          <w:sz w:val="22"/>
          <w:szCs w:val="22"/>
        </w:rPr>
      </w:pPr>
      <w:proofErr w:type="gramStart"/>
      <w:r>
        <w:rPr>
          <w:rFonts w:ascii="Times New Roman" w:hAnsi="Times New Roman"/>
          <w:color w:val="000000"/>
          <w:sz w:val="22"/>
          <w:szCs w:val="22"/>
        </w:rPr>
        <w:t>Appendix D.</w:t>
      </w:r>
      <w:r>
        <w:rPr>
          <w:rFonts w:ascii="Times New Roman" w:hAnsi="Times New Roman"/>
          <w:color w:val="000000"/>
          <w:sz w:val="22"/>
          <w:szCs w:val="22"/>
        </w:rPr>
        <w:tab/>
        <w:t>Common Testing Requirements.</w:t>
      </w:r>
      <w:proofErr w:type="gramEnd"/>
    </w:p>
    <w:p w14:paraId="5052F918" w14:textId="77777777" w:rsidR="001B5D22" w:rsidRDefault="001B5D22" w:rsidP="002C34D2">
      <w:pPr>
        <w:spacing w:line="276" w:lineRule="auto"/>
        <w:ind w:left="720"/>
        <w:jc w:val="both"/>
        <w:rPr>
          <w:rFonts w:ascii="Times New Roman" w:hAnsi="Times New Roman"/>
          <w:color w:val="000000"/>
          <w:sz w:val="22"/>
          <w:szCs w:val="22"/>
        </w:rPr>
      </w:pPr>
    </w:p>
    <w:p w14:paraId="1A2AE517" w14:textId="77777777" w:rsidR="00640E1E" w:rsidRPr="004B65E8" w:rsidRDefault="00640E1E" w:rsidP="00D13889">
      <w:pPr>
        <w:pStyle w:val="ListParagraph"/>
        <w:numPr>
          <w:ilvl w:val="0"/>
          <w:numId w:val="1"/>
        </w:numPr>
        <w:suppressAutoHyphens/>
        <w:spacing w:after="120" w:line="276" w:lineRule="auto"/>
        <w:ind w:left="547"/>
        <w:contextualSpacing w:val="0"/>
        <w:jc w:val="both"/>
        <w:rPr>
          <w:rFonts w:ascii="Times New Roman" w:hAnsi="Times New Roman"/>
          <w:color w:val="000000"/>
          <w:sz w:val="22"/>
          <w:szCs w:val="22"/>
        </w:rPr>
      </w:pPr>
      <w:r w:rsidRPr="007C6189">
        <w:rPr>
          <w:rFonts w:ascii="Times New Roman" w:hAnsi="Times New Roman"/>
          <w:color w:val="000000"/>
          <w:sz w:val="22"/>
          <w:szCs w:val="22"/>
          <w:u w:val="single"/>
        </w:rPr>
        <w:t>Applicable Regulations, Forms, and Application Procedures</w:t>
      </w:r>
      <w:r w:rsidRPr="007C6189">
        <w:rPr>
          <w:rFonts w:ascii="Times New Roman" w:hAnsi="Times New Roman"/>
          <w:color w:val="000000"/>
          <w:sz w:val="22"/>
          <w:szCs w:val="22"/>
        </w:rPr>
        <w:t xml:space="preserve">: </w:t>
      </w:r>
      <w:r w:rsidR="009B7E8A" w:rsidRPr="009B7E8A">
        <w:rPr>
          <w:rFonts w:ascii="Times New Roman" w:hAnsi="Times New Roman"/>
          <w:color w:val="000000"/>
          <w:sz w:val="22"/>
          <w:szCs w:val="22"/>
        </w:rPr>
        <w:t xml:space="preserve">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w:t>
      </w:r>
      <w:proofErr w:type="spellStart"/>
      <w:r w:rsidR="009B7E8A" w:rsidRPr="009B7E8A">
        <w:rPr>
          <w:rFonts w:ascii="Times New Roman" w:hAnsi="Times New Roman"/>
          <w:color w:val="000000"/>
          <w:sz w:val="22"/>
          <w:szCs w:val="22"/>
        </w:rPr>
        <w:t>permittee</w:t>
      </w:r>
      <w:proofErr w:type="spellEnd"/>
      <w:r w:rsidR="009B7E8A" w:rsidRPr="009B7E8A">
        <w:rPr>
          <w:rFonts w:ascii="Times New Roman" w:hAnsi="Times New Roman"/>
          <w:color w:val="000000"/>
          <w:sz w:val="22"/>
          <w:szCs w:val="22"/>
        </w:rPr>
        <w:t xml:space="preserve"> from compliance with any applicable federal, state, or local permitting or regulations.</w:t>
      </w:r>
    </w:p>
    <w:p w14:paraId="7AA35A59" w14:textId="77777777" w:rsidR="00D6146B" w:rsidRPr="004B65E8" w:rsidRDefault="00640E1E" w:rsidP="00D13889">
      <w:pPr>
        <w:pStyle w:val="ListParagraph"/>
        <w:numPr>
          <w:ilvl w:val="0"/>
          <w:numId w:val="1"/>
        </w:numPr>
        <w:spacing w:after="120" w:line="276" w:lineRule="auto"/>
        <w:ind w:left="547"/>
        <w:contextualSpacing w:val="0"/>
        <w:jc w:val="both"/>
        <w:rPr>
          <w:rFonts w:ascii="Times New Roman" w:hAnsi="Times New Roman"/>
          <w:color w:val="000000"/>
          <w:sz w:val="22"/>
          <w:szCs w:val="22"/>
        </w:rPr>
      </w:pPr>
      <w:r w:rsidRPr="007C6189">
        <w:rPr>
          <w:rFonts w:ascii="Times New Roman" w:hAnsi="Times New Roman"/>
          <w:color w:val="000000"/>
          <w:sz w:val="22"/>
          <w:szCs w:val="22"/>
          <w:u w:val="single"/>
        </w:rPr>
        <w:t>New or Additional Conditions</w:t>
      </w:r>
      <w:r w:rsidRPr="007C6189">
        <w:rPr>
          <w:rFonts w:ascii="Times New Roman" w:hAnsi="Times New Roman"/>
          <w:color w:val="000000"/>
          <w:sz w:val="22"/>
          <w:szCs w:val="22"/>
        </w:rPr>
        <w:t xml:space="preserve">:  For good cause shown and after notice and an administrative hearing, if requested, </w:t>
      </w:r>
      <w:r w:rsidR="001F55E1">
        <w:rPr>
          <w:rFonts w:ascii="Times New Roman" w:hAnsi="Times New Roman"/>
          <w:color w:val="000000"/>
          <w:sz w:val="22"/>
          <w:szCs w:val="22"/>
        </w:rPr>
        <w:t>EPD</w:t>
      </w:r>
      <w:r w:rsidRPr="007C6189">
        <w:rPr>
          <w:rFonts w:ascii="Times New Roman" w:hAnsi="Times New Roman"/>
          <w:color w:val="000000"/>
          <w:sz w:val="22"/>
          <w:szCs w:val="22"/>
        </w:rPr>
        <w:t xml:space="preserve"> may require the </w:t>
      </w:r>
      <w:proofErr w:type="spellStart"/>
      <w:r w:rsidRPr="007C6189">
        <w:rPr>
          <w:rFonts w:ascii="Times New Roman" w:hAnsi="Times New Roman"/>
          <w:color w:val="000000"/>
          <w:sz w:val="22"/>
          <w:szCs w:val="22"/>
        </w:rPr>
        <w:t>permittee</w:t>
      </w:r>
      <w:proofErr w:type="spellEnd"/>
      <w:r w:rsidRPr="007C6189">
        <w:rPr>
          <w:rFonts w:ascii="Times New Roman" w:hAnsi="Times New Roman"/>
          <w:color w:val="000000"/>
          <w:sz w:val="22"/>
          <w:szCs w:val="22"/>
        </w:rPr>
        <w:t xml:space="preserve"> to conform to new or additional conditions.  </w:t>
      </w:r>
      <w:r w:rsidR="001F55E1">
        <w:rPr>
          <w:rFonts w:ascii="Times New Roman" w:hAnsi="Times New Roman"/>
          <w:color w:val="000000"/>
          <w:sz w:val="22"/>
          <w:szCs w:val="22"/>
        </w:rPr>
        <w:t>EPD</w:t>
      </w:r>
      <w:r w:rsidRPr="007C6189">
        <w:rPr>
          <w:rFonts w:ascii="Times New Roman" w:hAnsi="Times New Roman"/>
          <w:color w:val="000000"/>
          <w:sz w:val="22"/>
          <w:szCs w:val="22"/>
        </w:rPr>
        <w:t xml:space="preserve"> shall allow the </w:t>
      </w:r>
      <w:proofErr w:type="spellStart"/>
      <w:r w:rsidRPr="007C6189">
        <w:rPr>
          <w:rFonts w:ascii="Times New Roman" w:hAnsi="Times New Roman"/>
          <w:color w:val="000000"/>
          <w:sz w:val="22"/>
          <w:szCs w:val="22"/>
        </w:rPr>
        <w:t>permittee</w:t>
      </w:r>
      <w:proofErr w:type="spellEnd"/>
      <w:r w:rsidRPr="007C6189">
        <w:rPr>
          <w:rFonts w:ascii="Times New Roman" w:hAnsi="Times New Roman"/>
          <w:color w:val="000000"/>
          <w:sz w:val="22"/>
          <w:szCs w:val="22"/>
        </w:rPr>
        <w:t xml:space="preserve"> a reasonable time to conform to the new or additional conditions, and on application of the </w:t>
      </w:r>
      <w:proofErr w:type="spellStart"/>
      <w:r w:rsidRPr="007C6189">
        <w:rPr>
          <w:rFonts w:ascii="Times New Roman" w:hAnsi="Times New Roman"/>
          <w:color w:val="000000"/>
          <w:sz w:val="22"/>
          <w:szCs w:val="22"/>
        </w:rPr>
        <w:t>permittee</w:t>
      </w:r>
      <w:proofErr w:type="spellEnd"/>
      <w:r w:rsidRPr="007C6189">
        <w:rPr>
          <w:rFonts w:ascii="Times New Roman" w:hAnsi="Times New Roman"/>
          <w:color w:val="000000"/>
          <w:sz w:val="22"/>
          <w:szCs w:val="22"/>
        </w:rPr>
        <w:t xml:space="preserve">, </w:t>
      </w:r>
      <w:proofErr w:type="spellStart"/>
      <w:r w:rsidR="001F55E1">
        <w:rPr>
          <w:rFonts w:ascii="Times New Roman" w:hAnsi="Times New Roman"/>
          <w:color w:val="000000"/>
          <w:sz w:val="22"/>
          <w:szCs w:val="22"/>
        </w:rPr>
        <w:t>EPD</w:t>
      </w:r>
      <w:proofErr w:type="spellEnd"/>
      <w:r w:rsidRPr="007C6189">
        <w:rPr>
          <w:rFonts w:ascii="Times New Roman" w:hAnsi="Times New Roman"/>
          <w:color w:val="000000"/>
          <w:sz w:val="22"/>
          <w:szCs w:val="22"/>
        </w:rPr>
        <w:t xml:space="preserve"> may grant additional time.  [Rule 62-4.080, F.A.C.]</w:t>
      </w:r>
    </w:p>
    <w:p w14:paraId="67CE14F8" w14:textId="77777777" w:rsidR="00461E14" w:rsidRPr="009B0EC6" w:rsidRDefault="00640E1E" w:rsidP="00D13889">
      <w:pPr>
        <w:pStyle w:val="ListParagraph"/>
        <w:numPr>
          <w:ilvl w:val="0"/>
          <w:numId w:val="1"/>
        </w:numPr>
        <w:suppressAutoHyphens/>
        <w:spacing w:after="120" w:line="276" w:lineRule="auto"/>
        <w:ind w:left="547"/>
        <w:contextualSpacing w:val="0"/>
        <w:jc w:val="both"/>
        <w:rPr>
          <w:rFonts w:ascii="Times New Roman" w:hAnsi="Times New Roman"/>
          <w:color w:val="000000"/>
          <w:sz w:val="22"/>
          <w:szCs w:val="22"/>
          <w:u w:val="single"/>
        </w:rPr>
      </w:pPr>
      <w:r w:rsidRPr="009B0EC6">
        <w:rPr>
          <w:rFonts w:ascii="Times New Roman" w:hAnsi="Times New Roman"/>
          <w:color w:val="000000"/>
          <w:sz w:val="22"/>
          <w:szCs w:val="22"/>
          <w:u w:val="single"/>
        </w:rPr>
        <w:t>Modification:</w:t>
      </w:r>
      <w:r w:rsidRPr="009B0EC6">
        <w:rPr>
          <w:rFonts w:ascii="Times New Roman" w:hAnsi="Times New Roman"/>
          <w:color w:val="000000"/>
          <w:sz w:val="22"/>
          <w:szCs w:val="22"/>
        </w:rPr>
        <w:t xml:space="preserve">  </w:t>
      </w:r>
      <w:r w:rsidR="009B7E8A" w:rsidRPr="009B0EC6">
        <w:rPr>
          <w:rFonts w:ascii="Times New Roman" w:hAnsi="Times New Roman"/>
          <w:color w:val="000000"/>
          <w:sz w:val="22"/>
          <w:szCs w:val="22"/>
        </w:rPr>
        <w:t>No new emissions unit shall be constructed and no existing emissions unit shall be modified without obtaining an air construction permit from the EPD.  Such permit shall be obtained prior to beginning construction or modification.  [Rules 62-210.300(1) and 62-212.300(1) (a), F.A.C.]</w:t>
      </w:r>
    </w:p>
    <w:p w14:paraId="7FC8EF28" w14:textId="77777777" w:rsidR="004800FD" w:rsidRPr="002D601D" w:rsidRDefault="000763D7" w:rsidP="00D13889">
      <w:pPr>
        <w:pStyle w:val="ListParagraph"/>
        <w:numPr>
          <w:ilvl w:val="0"/>
          <w:numId w:val="1"/>
        </w:numPr>
        <w:spacing w:line="276" w:lineRule="auto"/>
        <w:jc w:val="both"/>
        <w:rPr>
          <w:rFonts w:ascii="Times New Roman" w:hAnsi="Times New Roman"/>
          <w:color w:val="000000"/>
          <w:sz w:val="22"/>
          <w:szCs w:val="22"/>
        </w:rPr>
        <w:sectPr w:rsidR="004800FD" w:rsidRPr="002D601D" w:rsidSect="00104DFD">
          <w:headerReference w:type="default" r:id="rId20"/>
          <w:endnotePr>
            <w:numFmt w:val="decimal"/>
          </w:endnotePr>
          <w:pgSz w:w="12240" w:h="15840" w:code="1"/>
          <w:pgMar w:top="1440" w:right="1440" w:bottom="1440" w:left="1440" w:header="990" w:footer="522" w:gutter="0"/>
          <w:cols w:space="720"/>
          <w:noEndnote/>
          <w:docGrid w:linePitch="272"/>
        </w:sectPr>
      </w:pPr>
      <w:r w:rsidRPr="002D601D">
        <w:rPr>
          <w:rFonts w:ascii="Times New Roman" w:hAnsi="Times New Roman"/>
          <w:color w:val="000000"/>
          <w:sz w:val="22"/>
          <w:szCs w:val="22"/>
          <w:u w:val="single"/>
        </w:rPr>
        <w:t>Renewal</w:t>
      </w:r>
      <w:r w:rsidR="002D601D">
        <w:rPr>
          <w:rFonts w:ascii="Times New Roman" w:hAnsi="Times New Roman"/>
          <w:color w:val="000000"/>
          <w:sz w:val="22"/>
          <w:szCs w:val="22"/>
        </w:rPr>
        <w:t>:</w:t>
      </w:r>
      <w:r w:rsidRPr="002D601D">
        <w:rPr>
          <w:rFonts w:ascii="Times New Roman" w:hAnsi="Times New Roman"/>
          <w:color w:val="000000"/>
          <w:sz w:val="22"/>
          <w:szCs w:val="22"/>
        </w:rPr>
        <w:t xml:space="preserve">  Prior to sixty (60) days before the expiration date of this permit, the </w:t>
      </w:r>
      <w:proofErr w:type="spellStart"/>
      <w:r w:rsidRPr="002D601D">
        <w:rPr>
          <w:rFonts w:ascii="Times New Roman" w:hAnsi="Times New Roman"/>
          <w:color w:val="000000"/>
          <w:sz w:val="22"/>
          <w:szCs w:val="22"/>
        </w:rPr>
        <w:t>permittee</w:t>
      </w:r>
      <w:proofErr w:type="spellEnd"/>
      <w:r w:rsidRPr="002D601D">
        <w:rPr>
          <w:rFonts w:ascii="Times New Roman" w:hAnsi="Times New Roman"/>
          <w:color w:val="000000"/>
          <w:sz w:val="22"/>
          <w:szCs w:val="22"/>
        </w:rPr>
        <w:t xml:space="preserve"> shall apply for a renewal of the permit.  A renewal application shall be timely and sufficient.   If the application is submitted prior to sixty (60) days before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w:t>
      </w:r>
      <w:r w:rsidR="002D601D">
        <w:rPr>
          <w:rFonts w:ascii="Times New Roman" w:hAnsi="Times New Roman"/>
          <w:color w:val="000000"/>
          <w:sz w:val="22"/>
          <w:szCs w:val="22"/>
        </w:rPr>
        <w:t xml:space="preserve"> </w:t>
      </w:r>
      <w:r w:rsidR="001F55E1">
        <w:rPr>
          <w:rFonts w:ascii="Times New Roman" w:hAnsi="Times New Roman"/>
          <w:color w:val="000000"/>
          <w:sz w:val="22"/>
          <w:szCs w:val="22"/>
        </w:rPr>
        <w:t>EPD</w:t>
      </w:r>
      <w:r w:rsidR="002D601D">
        <w:rPr>
          <w:rFonts w:ascii="Times New Roman" w:hAnsi="Times New Roman"/>
          <w:color w:val="000000"/>
          <w:sz w:val="22"/>
          <w:szCs w:val="22"/>
        </w:rPr>
        <w:t xml:space="preserve">. </w:t>
      </w:r>
      <w:r w:rsidRPr="002D601D">
        <w:rPr>
          <w:rFonts w:ascii="Times New Roman" w:hAnsi="Times New Roman"/>
          <w:color w:val="000000"/>
          <w:sz w:val="22"/>
          <w:szCs w:val="22"/>
        </w:rPr>
        <w:t>[Rule</w:t>
      </w:r>
      <w:r w:rsidR="002D601D">
        <w:rPr>
          <w:rFonts w:ascii="Times New Roman" w:hAnsi="Times New Roman"/>
          <w:color w:val="000000"/>
          <w:sz w:val="22"/>
          <w:szCs w:val="22"/>
        </w:rPr>
        <w:t xml:space="preserve"> </w:t>
      </w:r>
      <w:r w:rsidR="00055A52">
        <w:rPr>
          <w:rFonts w:ascii="Times New Roman" w:hAnsi="Times New Roman"/>
          <w:color w:val="000000"/>
          <w:sz w:val="22"/>
          <w:szCs w:val="22"/>
        </w:rPr>
        <w:t>62-4.090, F.A.C.</w:t>
      </w:r>
    </w:p>
    <w:p w14:paraId="5A8BD9D3" w14:textId="77777777" w:rsidR="001A3BCD" w:rsidRPr="00483B62" w:rsidRDefault="006C1815" w:rsidP="00BB3AF7">
      <w:pPr>
        <w:suppressAutoHyphens/>
        <w:spacing w:after="120" w:line="276" w:lineRule="auto"/>
        <w:jc w:val="both"/>
        <w:rPr>
          <w:rFonts w:ascii="Times New Roman" w:hAnsi="Times New Roman"/>
          <w:color w:val="000000"/>
          <w:sz w:val="22"/>
          <w:szCs w:val="22"/>
        </w:rPr>
      </w:pPr>
      <w:r w:rsidRPr="006C1815">
        <w:rPr>
          <w:rFonts w:ascii="Times New Roman" w:hAnsi="Times New Roman"/>
          <w:color w:val="000000"/>
          <w:sz w:val="22"/>
          <w:szCs w:val="22"/>
        </w:rPr>
        <w:t>This section of the permit addresses the following emission unit</w:t>
      </w:r>
      <w:r w:rsidR="001A3BCD" w:rsidRPr="007C6189">
        <w:rPr>
          <w:rFonts w:ascii="Times New Roman" w:hAnsi="Times New Roman"/>
          <w:color w:val="000000"/>
          <w:sz w:val="22"/>
          <w:szCs w:val="22"/>
        </w:rPr>
        <w:t>:</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1E0" w:firstRow="1" w:lastRow="1" w:firstColumn="1" w:lastColumn="1" w:noHBand="0" w:noVBand="0"/>
      </w:tblPr>
      <w:tblGrid>
        <w:gridCol w:w="1260"/>
        <w:gridCol w:w="8100"/>
      </w:tblGrid>
      <w:tr w:rsidR="00640E1E" w:rsidRPr="007C6189" w14:paraId="572F740F" w14:textId="77777777" w:rsidTr="00486952">
        <w:tc>
          <w:tcPr>
            <w:tcW w:w="1260" w:type="dxa"/>
          </w:tcPr>
          <w:p w14:paraId="42305D14" w14:textId="77777777" w:rsidR="00640E1E" w:rsidRPr="007C6189" w:rsidRDefault="00486952" w:rsidP="00BB3AF7">
            <w:pPr>
              <w:pStyle w:val="EndnoteText"/>
              <w:suppressAutoHyphens/>
              <w:spacing w:line="276" w:lineRule="auto"/>
              <w:jc w:val="both"/>
              <w:rPr>
                <w:rFonts w:ascii="Times New Roman" w:hAnsi="Times New Roman"/>
                <w:b/>
                <w:i/>
                <w:color w:val="000000"/>
                <w:sz w:val="22"/>
                <w:szCs w:val="22"/>
              </w:rPr>
            </w:pPr>
            <w:r>
              <w:rPr>
                <w:rFonts w:ascii="Times New Roman" w:hAnsi="Times New Roman"/>
                <w:b/>
                <w:i/>
                <w:color w:val="000000"/>
                <w:sz w:val="22"/>
                <w:szCs w:val="22"/>
              </w:rPr>
              <w:t>EU</w:t>
            </w:r>
            <w:r w:rsidR="00640E1E" w:rsidRPr="007C6189">
              <w:rPr>
                <w:rFonts w:ascii="Times New Roman" w:hAnsi="Times New Roman"/>
                <w:b/>
                <w:i/>
                <w:color w:val="000000"/>
                <w:sz w:val="22"/>
                <w:szCs w:val="22"/>
              </w:rPr>
              <w:t xml:space="preserve"> ID No.</w:t>
            </w:r>
          </w:p>
        </w:tc>
        <w:tc>
          <w:tcPr>
            <w:tcW w:w="8100" w:type="dxa"/>
          </w:tcPr>
          <w:p w14:paraId="546F918B" w14:textId="77777777" w:rsidR="00640E1E" w:rsidRPr="007C6189" w:rsidRDefault="00486952" w:rsidP="00BB3AF7">
            <w:pPr>
              <w:pStyle w:val="EndnoteText"/>
              <w:suppressAutoHyphens/>
              <w:spacing w:line="276" w:lineRule="auto"/>
              <w:jc w:val="both"/>
              <w:rPr>
                <w:rFonts w:ascii="Times New Roman" w:hAnsi="Times New Roman"/>
                <w:b/>
                <w:i/>
                <w:color w:val="000000"/>
                <w:sz w:val="22"/>
                <w:szCs w:val="22"/>
              </w:rPr>
            </w:pPr>
            <w:r>
              <w:rPr>
                <w:rFonts w:ascii="Times New Roman" w:hAnsi="Times New Roman"/>
                <w:b/>
                <w:i/>
                <w:color w:val="000000"/>
                <w:sz w:val="22"/>
                <w:szCs w:val="22"/>
              </w:rPr>
              <w:t>Emissions Unit Description</w:t>
            </w:r>
          </w:p>
        </w:tc>
      </w:tr>
      <w:tr w:rsidR="00640E1E" w:rsidRPr="007C6189" w14:paraId="19B69732" w14:textId="77777777" w:rsidTr="00486952">
        <w:trPr>
          <w:trHeight w:val="292"/>
        </w:trPr>
        <w:tc>
          <w:tcPr>
            <w:tcW w:w="1260" w:type="dxa"/>
          </w:tcPr>
          <w:p w14:paraId="5284593C" w14:textId="77777777" w:rsidR="00640E1E" w:rsidRPr="007C6189" w:rsidRDefault="00640E1E" w:rsidP="00BB3AF7">
            <w:pPr>
              <w:pStyle w:val="EndnoteText"/>
              <w:suppressAutoHyphens/>
              <w:spacing w:line="276" w:lineRule="auto"/>
              <w:jc w:val="center"/>
              <w:rPr>
                <w:rFonts w:ascii="Times New Roman" w:hAnsi="Times New Roman"/>
                <w:color w:val="000000"/>
                <w:sz w:val="22"/>
                <w:szCs w:val="22"/>
              </w:rPr>
            </w:pPr>
            <w:r w:rsidRPr="007C6189">
              <w:rPr>
                <w:rFonts w:ascii="Times New Roman" w:hAnsi="Times New Roman"/>
                <w:color w:val="000000"/>
                <w:sz w:val="22"/>
                <w:szCs w:val="22"/>
              </w:rPr>
              <w:t>001</w:t>
            </w:r>
          </w:p>
        </w:tc>
        <w:tc>
          <w:tcPr>
            <w:tcW w:w="8100" w:type="dxa"/>
          </w:tcPr>
          <w:p w14:paraId="3A604151" w14:textId="77777777" w:rsidR="00640E1E" w:rsidRPr="007B27ED" w:rsidRDefault="007B27ED" w:rsidP="00BB3AF7">
            <w:pPr>
              <w:tabs>
                <w:tab w:val="left" w:pos="-1440"/>
                <w:tab w:val="left" w:pos="-720"/>
              </w:tabs>
              <w:suppressAutoHyphens/>
              <w:spacing w:line="276" w:lineRule="auto"/>
              <w:jc w:val="both"/>
              <w:rPr>
                <w:rFonts w:ascii="Times New Roman" w:hAnsi="Times New Roman"/>
                <w:color w:val="000000"/>
                <w:sz w:val="22"/>
                <w:szCs w:val="22"/>
                <w:u w:val="single"/>
              </w:rPr>
            </w:pPr>
            <w:r w:rsidRPr="007B27ED">
              <w:rPr>
                <w:rFonts w:ascii="Times New Roman" w:hAnsi="Times New Roman"/>
                <w:color w:val="000000"/>
                <w:sz w:val="22"/>
                <w:szCs w:val="22"/>
                <w:u w:val="single"/>
              </w:rPr>
              <w:t>Custom Aluminum/Glass Window, Door and Frame Manufacturing Facility</w:t>
            </w:r>
          </w:p>
        </w:tc>
      </w:tr>
    </w:tbl>
    <w:p w14:paraId="0CD319AE" w14:textId="77777777" w:rsidR="00640E1E" w:rsidRDefault="00640E1E" w:rsidP="00BB3AF7">
      <w:pPr>
        <w:suppressAutoHyphens/>
        <w:spacing w:line="276" w:lineRule="auto"/>
        <w:jc w:val="both"/>
        <w:rPr>
          <w:rFonts w:ascii="Times New Roman" w:hAnsi="Times New Roman"/>
          <w:color w:val="000000"/>
          <w:sz w:val="22"/>
          <w:szCs w:val="22"/>
        </w:rPr>
      </w:pPr>
    </w:p>
    <w:p w14:paraId="4A89FECB" w14:textId="68AF5EE1" w:rsidR="006C1815" w:rsidRPr="006C1815" w:rsidRDefault="006C1815" w:rsidP="00BB3AF7">
      <w:pPr>
        <w:spacing w:after="120" w:line="276" w:lineRule="auto"/>
        <w:jc w:val="both"/>
        <w:rPr>
          <w:rFonts w:ascii="Times New Roman" w:hAnsi="Times New Roman"/>
          <w:b/>
          <w:caps/>
          <w:color w:val="000000"/>
          <w:sz w:val="22"/>
          <w:szCs w:val="22"/>
        </w:rPr>
      </w:pPr>
      <w:r w:rsidRPr="006C1815">
        <w:rPr>
          <w:rFonts w:ascii="Times New Roman" w:hAnsi="Times New Roman"/>
          <w:b/>
          <w:caps/>
          <w:color w:val="000000"/>
          <w:sz w:val="22"/>
          <w:szCs w:val="22"/>
        </w:rPr>
        <w:t>Performance Restrictions</w:t>
      </w:r>
    </w:p>
    <w:p w14:paraId="2B00928E" w14:textId="5C46CC4F" w:rsidR="006C1815" w:rsidRDefault="006C1815" w:rsidP="00D13889">
      <w:pPr>
        <w:numPr>
          <w:ilvl w:val="0"/>
          <w:numId w:val="6"/>
        </w:numPr>
        <w:suppressAutoHyphens/>
        <w:spacing w:before="120" w:after="120" w:line="276" w:lineRule="auto"/>
        <w:jc w:val="both"/>
        <w:rPr>
          <w:rFonts w:ascii="Times New Roman" w:hAnsi="Times New Roman"/>
          <w:color w:val="000000"/>
          <w:sz w:val="22"/>
          <w:szCs w:val="22"/>
        </w:rPr>
      </w:pPr>
      <w:r w:rsidRPr="006C1815">
        <w:rPr>
          <w:rFonts w:ascii="Times New Roman" w:hAnsi="Times New Roman"/>
          <w:color w:val="000000"/>
          <w:sz w:val="22"/>
          <w:szCs w:val="22"/>
          <w:u w:val="single"/>
        </w:rPr>
        <w:t>Restricted Operation</w:t>
      </w:r>
      <w:r w:rsidRPr="006C1815">
        <w:rPr>
          <w:rFonts w:ascii="Times New Roman" w:hAnsi="Times New Roman"/>
          <w:color w:val="000000"/>
          <w:sz w:val="22"/>
          <w:szCs w:val="22"/>
        </w:rPr>
        <w:t xml:space="preserve">:  The hours of operation </w:t>
      </w:r>
      <w:r w:rsidR="00190134">
        <w:rPr>
          <w:rFonts w:ascii="Times New Roman" w:hAnsi="Times New Roman"/>
          <w:color w:val="000000"/>
          <w:sz w:val="22"/>
          <w:szCs w:val="22"/>
        </w:rPr>
        <w:t xml:space="preserve">for each process at this facility </w:t>
      </w:r>
      <w:r w:rsidR="00FD0EE0">
        <w:rPr>
          <w:rFonts w:ascii="Times New Roman" w:hAnsi="Times New Roman"/>
          <w:color w:val="000000"/>
          <w:sz w:val="22"/>
          <w:szCs w:val="22"/>
        </w:rPr>
        <w:t xml:space="preserve">shall not exceed 6,240 hours/year. </w:t>
      </w:r>
      <w:r w:rsidR="009E5EDC" w:rsidRPr="009E5EDC">
        <w:rPr>
          <w:rFonts w:ascii="Times New Roman" w:hAnsi="Times New Roman"/>
          <w:color w:val="000000"/>
          <w:sz w:val="22"/>
          <w:szCs w:val="22"/>
        </w:rPr>
        <w:t>[</w:t>
      </w:r>
      <w:r w:rsidR="00441E44">
        <w:rPr>
          <w:rFonts w:ascii="Times New Roman" w:hAnsi="Times New Roman"/>
          <w:color w:val="000000"/>
          <w:sz w:val="22"/>
          <w:szCs w:val="22"/>
        </w:rPr>
        <w:t>Application</w:t>
      </w:r>
      <w:r w:rsidR="00FD0EE0">
        <w:rPr>
          <w:rFonts w:ascii="Times New Roman" w:hAnsi="Times New Roman"/>
          <w:color w:val="000000"/>
          <w:sz w:val="22"/>
          <w:szCs w:val="22"/>
        </w:rPr>
        <w:t xml:space="preserve"> No.</w:t>
      </w:r>
      <w:r w:rsidR="00441E44">
        <w:rPr>
          <w:rFonts w:ascii="Times New Roman" w:hAnsi="Times New Roman"/>
          <w:color w:val="000000"/>
          <w:sz w:val="22"/>
          <w:szCs w:val="22"/>
        </w:rPr>
        <w:t xml:space="preserve"> </w:t>
      </w:r>
      <w:r w:rsidR="00FD0EE0">
        <w:rPr>
          <w:rFonts w:ascii="Times New Roman" w:hAnsi="Times New Roman"/>
          <w:color w:val="000000"/>
          <w:sz w:val="22"/>
          <w:szCs w:val="22"/>
        </w:rPr>
        <w:t xml:space="preserve">1150131-001-AC, </w:t>
      </w:r>
      <w:r w:rsidR="009E5EDC" w:rsidRPr="009E5EDC">
        <w:rPr>
          <w:rFonts w:ascii="Times New Roman" w:hAnsi="Times New Roman"/>
          <w:color w:val="000000"/>
          <w:sz w:val="22"/>
          <w:szCs w:val="22"/>
        </w:rPr>
        <w:t xml:space="preserve">and </w:t>
      </w:r>
      <w:r w:rsidR="00771A0C">
        <w:rPr>
          <w:rFonts w:ascii="Times New Roman" w:hAnsi="Times New Roman"/>
          <w:color w:val="000000"/>
          <w:sz w:val="22"/>
          <w:szCs w:val="22"/>
        </w:rPr>
        <w:t xml:space="preserve">Rule </w:t>
      </w:r>
      <w:r w:rsidR="009E5EDC" w:rsidRPr="009E5EDC">
        <w:rPr>
          <w:rFonts w:ascii="Times New Roman" w:hAnsi="Times New Roman"/>
          <w:color w:val="000000"/>
          <w:sz w:val="22"/>
          <w:szCs w:val="22"/>
        </w:rPr>
        <w:t>62-210.200(PTE), F.A.C.]</w:t>
      </w:r>
    </w:p>
    <w:p w14:paraId="50031F23" w14:textId="77777777" w:rsidR="007F540E" w:rsidRDefault="007F540E" w:rsidP="00BB3AF7">
      <w:pPr>
        <w:spacing w:after="120" w:line="276" w:lineRule="auto"/>
        <w:jc w:val="both"/>
        <w:rPr>
          <w:rFonts w:ascii="Times New Roman" w:hAnsi="Times New Roman"/>
          <w:b/>
          <w:caps/>
          <w:color w:val="000000"/>
          <w:sz w:val="22"/>
          <w:szCs w:val="22"/>
        </w:rPr>
      </w:pPr>
      <w:r w:rsidRPr="007F540E">
        <w:rPr>
          <w:rFonts w:ascii="Times New Roman" w:hAnsi="Times New Roman"/>
          <w:b/>
          <w:caps/>
          <w:color w:val="000000"/>
          <w:sz w:val="22"/>
          <w:szCs w:val="22"/>
        </w:rPr>
        <w:t>EMISSIONS STANDARDS</w:t>
      </w:r>
    </w:p>
    <w:p w14:paraId="22CE5B7B" w14:textId="77777777" w:rsidR="007F540E" w:rsidRPr="00771A0C" w:rsidRDefault="007F540E" w:rsidP="00D13889">
      <w:pPr>
        <w:pStyle w:val="ListParagraph"/>
        <w:numPr>
          <w:ilvl w:val="0"/>
          <w:numId w:val="6"/>
        </w:numPr>
        <w:suppressAutoHyphens/>
        <w:spacing w:after="120"/>
        <w:rPr>
          <w:rFonts w:ascii="Times New Roman" w:hAnsi="Times New Roman"/>
          <w:sz w:val="22"/>
          <w:szCs w:val="22"/>
        </w:rPr>
      </w:pPr>
      <w:r w:rsidRPr="00771A0C">
        <w:rPr>
          <w:rFonts w:ascii="Times New Roman" w:hAnsi="Times New Roman"/>
          <w:sz w:val="22"/>
          <w:szCs w:val="22"/>
          <w:u w:val="single"/>
        </w:rPr>
        <w:t>Emissions Standards</w:t>
      </w:r>
      <w:r w:rsidRPr="00771A0C">
        <w:rPr>
          <w:rFonts w:ascii="Times New Roman" w:hAnsi="Times New Roman"/>
          <w:sz w:val="22"/>
          <w:szCs w:val="22"/>
        </w:rPr>
        <w:t>:</w:t>
      </w:r>
    </w:p>
    <w:p w14:paraId="61984863" w14:textId="77777777" w:rsidR="007F540E" w:rsidRPr="007F540E" w:rsidRDefault="00730249" w:rsidP="00D13889">
      <w:pPr>
        <w:numPr>
          <w:ilvl w:val="0"/>
          <w:numId w:val="2"/>
        </w:numPr>
        <w:suppressAutoHyphens/>
        <w:spacing w:after="120"/>
        <w:rPr>
          <w:rFonts w:ascii="Times New Roman" w:hAnsi="Times New Roman"/>
          <w:sz w:val="22"/>
          <w:szCs w:val="22"/>
        </w:rPr>
      </w:pPr>
      <w:r w:rsidRPr="0053493F">
        <w:rPr>
          <w:rFonts w:ascii="Times New Roman" w:hAnsi="Times New Roman"/>
          <w:sz w:val="22"/>
          <w:szCs w:val="22"/>
        </w:rPr>
        <w:t>Total VOC emissions shall not exceed 99.4 tons per any 12 consecutive month period</w:t>
      </w:r>
      <w:r>
        <w:rPr>
          <w:rFonts w:ascii="Times New Roman" w:hAnsi="Times New Roman"/>
          <w:sz w:val="22"/>
          <w:szCs w:val="22"/>
        </w:rPr>
        <w:t xml:space="preserve">. </w:t>
      </w:r>
      <w:r w:rsidR="007F540E" w:rsidRPr="007F540E">
        <w:rPr>
          <w:rFonts w:ascii="Times New Roman" w:hAnsi="Times New Roman"/>
          <w:sz w:val="22"/>
          <w:szCs w:val="22"/>
        </w:rPr>
        <w:t xml:space="preserve">[Application No. </w:t>
      </w:r>
      <w:r w:rsidRPr="00441E44">
        <w:rPr>
          <w:rFonts w:ascii="Times New Roman" w:hAnsi="Times New Roman"/>
          <w:sz w:val="22"/>
          <w:szCs w:val="22"/>
        </w:rPr>
        <w:t>1150131</w:t>
      </w:r>
      <w:r w:rsidR="007F540E" w:rsidRPr="007F540E">
        <w:rPr>
          <w:rFonts w:ascii="Times New Roman" w:hAnsi="Times New Roman"/>
          <w:sz w:val="22"/>
          <w:szCs w:val="22"/>
        </w:rPr>
        <w:t>-</w:t>
      </w:r>
      <w:r w:rsidRPr="00441E44">
        <w:rPr>
          <w:rFonts w:ascii="Times New Roman" w:hAnsi="Times New Roman"/>
          <w:sz w:val="22"/>
          <w:szCs w:val="22"/>
        </w:rPr>
        <w:t>001</w:t>
      </w:r>
      <w:r w:rsidR="007F540E" w:rsidRPr="007F540E">
        <w:rPr>
          <w:rFonts w:ascii="Times New Roman" w:hAnsi="Times New Roman"/>
          <w:sz w:val="22"/>
          <w:szCs w:val="22"/>
        </w:rPr>
        <w:t xml:space="preserve">-AC and </w:t>
      </w:r>
      <w:r w:rsidR="00771A0C" w:rsidRPr="0053493F">
        <w:rPr>
          <w:rFonts w:ascii="Times New Roman" w:hAnsi="Times New Roman"/>
          <w:sz w:val="22"/>
          <w:szCs w:val="22"/>
        </w:rPr>
        <w:t>Rule 62-210.200(</w:t>
      </w:r>
      <w:r w:rsidR="00771A0C">
        <w:rPr>
          <w:rFonts w:ascii="Times New Roman" w:hAnsi="Times New Roman"/>
          <w:sz w:val="22"/>
          <w:szCs w:val="22"/>
        </w:rPr>
        <w:t>PTE</w:t>
      </w:r>
      <w:r w:rsidR="00771A0C" w:rsidRPr="0053493F">
        <w:rPr>
          <w:rFonts w:ascii="Times New Roman" w:hAnsi="Times New Roman"/>
          <w:sz w:val="22"/>
          <w:szCs w:val="22"/>
        </w:rPr>
        <w:t>), F.A.C.]</w:t>
      </w:r>
    </w:p>
    <w:p w14:paraId="2A1DDB7A" w14:textId="77777777" w:rsidR="007F540E" w:rsidRDefault="00730249" w:rsidP="00D13889">
      <w:pPr>
        <w:numPr>
          <w:ilvl w:val="0"/>
          <w:numId w:val="2"/>
        </w:numPr>
        <w:suppressAutoHyphens/>
        <w:spacing w:after="120"/>
        <w:rPr>
          <w:rFonts w:ascii="Times New Roman" w:hAnsi="Times New Roman"/>
          <w:sz w:val="22"/>
          <w:szCs w:val="22"/>
        </w:rPr>
      </w:pPr>
      <w:r w:rsidRPr="0053493F">
        <w:rPr>
          <w:rFonts w:ascii="Times New Roman" w:hAnsi="Times New Roman"/>
          <w:sz w:val="22"/>
          <w:szCs w:val="22"/>
        </w:rPr>
        <w:t>Total HAP emissions shall not exceed 24.4 tons per any 12 consecutive month period</w:t>
      </w:r>
      <w:r>
        <w:rPr>
          <w:rFonts w:ascii="Times New Roman" w:hAnsi="Times New Roman"/>
          <w:sz w:val="22"/>
          <w:szCs w:val="22"/>
        </w:rPr>
        <w:t xml:space="preserve">. </w:t>
      </w:r>
      <w:r w:rsidR="007F540E" w:rsidRPr="007F540E">
        <w:rPr>
          <w:rFonts w:ascii="Times New Roman" w:hAnsi="Times New Roman"/>
          <w:sz w:val="22"/>
          <w:szCs w:val="22"/>
        </w:rPr>
        <w:t xml:space="preserve">[Application No. </w:t>
      </w:r>
      <w:r w:rsidRPr="00441E44">
        <w:rPr>
          <w:rFonts w:ascii="Times New Roman" w:hAnsi="Times New Roman"/>
          <w:sz w:val="22"/>
          <w:szCs w:val="22"/>
        </w:rPr>
        <w:t>1150131</w:t>
      </w:r>
      <w:r w:rsidRPr="007F540E">
        <w:rPr>
          <w:rFonts w:ascii="Times New Roman" w:hAnsi="Times New Roman"/>
          <w:sz w:val="22"/>
          <w:szCs w:val="22"/>
        </w:rPr>
        <w:t>-</w:t>
      </w:r>
      <w:r w:rsidRPr="00441E44">
        <w:rPr>
          <w:rFonts w:ascii="Times New Roman" w:hAnsi="Times New Roman"/>
          <w:sz w:val="22"/>
          <w:szCs w:val="22"/>
        </w:rPr>
        <w:t>001</w:t>
      </w:r>
      <w:r w:rsidR="007F540E" w:rsidRPr="007F540E">
        <w:rPr>
          <w:rFonts w:ascii="Times New Roman" w:hAnsi="Times New Roman"/>
          <w:sz w:val="22"/>
          <w:szCs w:val="22"/>
        </w:rPr>
        <w:t xml:space="preserve">-AC and </w:t>
      </w:r>
      <w:r w:rsidR="00771A0C">
        <w:rPr>
          <w:rFonts w:ascii="Times New Roman" w:hAnsi="Times New Roman"/>
          <w:color w:val="000000"/>
          <w:sz w:val="22"/>
          <w:szCs w:val="22"/>
        </w:rPr>
        <w:t xml:space="preserve">Rule </w:t>
      </w:r>
      <w:r w:rsidR="00771A0C" w:rsidRPr="009E5EDC">
        <w:rPr>
          <w:rFonts w:ascii="Times New Roman" w:hAnsi="Times New Roman"/>
          <w:color w:val="000000"/>
          <w:sz w:val="22"/>
          <w:szCs w:val="22"/>
        </w:rPr>
        <w:t>62-210.200(PTE), F.A.C.]</w:t>
      </w:r>
    </w:p>
    <w:p w14:paraId="5679A52B" w14:textId="77777777" w:rsidR="00730249" w:rsidRPr="007F540E" w:rsidRDefault="002B5055" w:rsidP="00D13889">
      <w:pPr>
        <w:numPr>
          <w:ilvl w:val="0"/>
          <w:numId w:val="2"/>
        </w:numPr>
        <w:suppressAutoHyphens/>
        <w:spacing w:after="120"/>
        <w:rPr>
          <w:rFonts w:ascii="Times New Roman" w:hAnsi="Times New Roman"/>
          <w:sz w:val="22"/>
          <w:szCs w:val="22"/>
        </w:rPr>
      </w:pPr>
      <w:r w:rsidRPr="0053493F">
        <w:rPr>
          <w:rFonts w:ascii="Times New Roman" w:hAnsi="Times New Roman"/>
          <w:sz w:val="22"/>
          <w:szCs w:val="22"/>
        </w:rPr>
        <w:t>Individual HAP emissions shall not exceed 9.4 tons per any 12 consecutive month period.</w:t>
      </w:r>
      <w:r>
        <w:rPr>
          <w:rFonts w:ascii="Times New Roman" w:hAnsi="Times New Roman"/>
          <w:sz w:val="22"/>
          <w:szCs w:val="22"/>
        </w:rPr>
        <w:t xml:space="preserve"> </w:t>
      </w:r>
      <w:r w:rsidRPr="007F540E">
        <w:rPr>
          <w:rFonts w:ascii="Times New Roman" w:hAnsi="Times New Roman"/>
          <w:sz w:val="22"/>
          <w:szCs w:val="22"/>
        </w:rPr>
        <w:t xml:space="preserve">[Application No. </w:t>
      </w:r>
      <w:r w:rsidRPr="00441E44">
        <w:rPr>
          <w:rFonts w:ascii="Times New Roman" w:hAnsi="Times New Roman"/>
          <w:sz w:val="22"/>
          <w:szCs w:val="22"/>
        </w:rPr>
        <w:t>1150131</w:t>
      </w:r>
      <w:r w:rsidRPr="007F540E">
        <w:rPr>
          <w:rFonts w:ascii="Times New Roman" w:hAnsi="Times New Roman"/>
          <w:sz w:val="22"/>
          <w:szCs w:val="22"/>
        </w:rPr>
        <w:t>-</w:t>
      </w:r>
      <w:r w:rsidRPr="00441E44">
        <w:rPr>
          <w:rFonts w:ascii="Times New Roman" w:hAnsi="Times New Roman"/>
          <w:sz w:val="22"/>
          <w:szCs w:val="22"/>
        </w:rPr>
        <w:t>001</w:t>
      </w:r>
      <w:r w:rsidRPr="007F540E">
        <w:rPr>
          <w:rFonts w:ascii="Times New Roman" w:hAnsi="Times New Roman"/>
          <w:sz w:val="22"/>
          <w:szCs w:val="22"/>
        </w:rPr>
        <w:t xml:space="preserve">-AC and </w:t>
      </w:r>
      <w:r w:rsidR="00771A0C">
        <w:rPr>
          <w:rFonts w:ascii="Times New Roman" w:hAnsi="Times New Roman"/>
          <w:color w:val="000000"/>
          <w:sz w:val="22"/>
          <w:szCs w:val="22"/>
        </w:rPr>
        <w:t xml:space="preserve">Rule </w:t>
      </w:r>
      <w:r w:rsidR="00771A0C" w:rsidRPr="009E5EDC">
        <w:rPr>
          <w:rFonts w:ascii="Times New Roman" w:hAnsi="Times New Roman"/>
          <w:color w:val="000000"/>
          <w:sz w:val="22"/>
          <w:szCs w:val="22"/>
        </w:rPr>
        <w:t>62-210.200(PTE), F.A.C.]</w:t>
      </w:r>
    </w:p>
    <w:p w14:paraId="13C25843" w14:textId="55C7A253" w:rsidR="007F540E" w:rsidRDefault="00771A0C" w:rsidP="00007D5D">
      <w:pPr>
        <w:spacing w:after="120"/>
        <w:jc w:val="both"/>
        <w:rPr>
          <w:rFonts w:ascii="Times New Roman" w:hAnsi="Times New Roman"/>
          <w:sz w:val="22"/>
          <w:szCs w:val="22"/>
        </w:rPr>
      </w:pPr>
      <w:r w:rsidRPr="00EA1FCD">
        <w:rPr>
          <w:rFonts w:ascii="Times New Roman" w:hAnsi="Times New Roman"/>
          <w:b/>
          <w:i/>
          <w:color w:val="000000"/>
          <w:sz w:val="22"/>
          <w:szCs w:val="22"/>
        </w:rPr>
        <w:t>NOTE</w:t>
      </w:r>
      <w:r w:rsidRPr="007C6189">
        <w:rPr>
          <w:rFonts w:ascii="Times New Roman" w:hAnsi="Times New Roman"/>
          <w:i/>
          <w:color w:val="000000"/>
          <w:sz w:val="22"/>
          <w:szCs w:val="22"/>
        </w:rPr>
        <w:t xml:space="preserve">: </w:t>
      </w:r>
      <w:r w:rsidRPr="00771A0C">
        <w:rPr>
          <w:rFonts w:ascii="Times New Roman" w:hAnsi="Times New Roman"/>
          <w:i/>
          <w:color w:val="000000"/>
          <w:sz w:val="22"/>
          <w:szCs w:val="22"/>
        </w:rPr>
        <w:t xml:space="preserve">The Federally enforceable VOC and HAP limitations in Specific Condition No. </w:t>
      </w:r>
      <w:r w:rsidR="00190134">
        <w:rPr>
          <w:rFonts w:ascii="Times New Roman" w:hAnsi="Times New Roman"/>
          <w:i/>
          <w:color w:val="000000"/>
          <w:sz w:val="22"/>
          <w:szCs w:val="22"/>
        </w:rPr>
        <w:t>2</w:t>
      </w:r>
      <w:r w:rsidRPr="00771A0C">
        <w:rPr>
          <w:rFonts w:ascii="Times New Roman" w:hAnsi="Times New Roman"/>
          <w:i/>
          <w:color w:val="000000"/>
          <w:sz w:val="22"/>
          <w:szCs w:val="22"/>
        </w:rPr>
        <w:t xml:space="preserve"> above formally make this facility a</w:t>
      </w:r>
      <w:r w:rsidRPr="0053493F">
        <w:rPr>
          <w:rFonts w:ascii="Times New Roman" w:hAnsi="Times New Roman"/>
          <w:sz w:val="22"/>
          <w:szCs w:val="22"/>
        </w:rPr>
        <w:t xml:space="preserve"> </w:t>
      </w:r>
      <w:r w:rsidRPr="0053493F">
        <w:rPr>
          <w:rFonts w:ascii="Times New Roman" w:hAnsi="Times New Roman"/>
          <w:sz w:val="22"/>
          <w:szCs w:val="22"/>
          <w:u w:val="single"/>
        </w:rPr>
        <w:t>Synthetic Minor Non-Title V source</w:t>
      </w:r>
      <w:r w:rsidRPr="0053493F">
        <w:rPr>
          <w:rFonts w:ascii="Times New Roman" w:hAnsi="Times New Roman"/>
          <w:sz w:val="22"/>
          <w:szCs w:val="22"/>
        </w:rPr>
        <w:t xml:space="preserve">. </w:t>
      </w:r>
      <w:r w:rsidRPr="00771A0C">
        <w:rPr>
          <w:rFonts w:ascii="Times New Roman" w:hAnsi="Times New Roman"/>
          <w:i/>
          <w:color w:val="000000"/>
          <w:sz w:val="22"/>
          <w:szCs w:val="22"/>
        </w:rPr>
        <w:t>In addition, the Categorical and Conditional, as well as the Generic and Temporary Exemptions, in Rules 62-210.300(3</w:t>
      </w:r>
      <w:proofErr w:type="gramStart"/>
      <w:r w:rsidRPr="00771A0C">
        <w:rPr>
          <w:rFonts w:ascii="Times New Roman" w:hAnsi="Times New Roman"/>
          <w:i/>
          <w:color w:val="000000"/>
          <w:sz w:val="22"/>
          <w:szCs w:val="22"/>
        </w:rPr>
        <w:t>)(</w:t>
      </w:r>
      <w:proofErr w:type="gramEnd"/>
      <w:r w:rsidRPr="00771A0C">
        <w:rPr>
          <w:rFonts w:ascii="Times New Roman" w:hAnsi="Times New Roman"/>
          <w:i/>
          <w:color w:val="000000"/>
          <w:sz w:val="22"/>
          <w:szCs w:val="22"/>
        </w:rPr>
        <w:t>a) and (b), F.A.C., may not be available.</w:t>
      </w:r>
      <w:r>
        <w:rPr>
          <w:rFonts w:ascii="Times New Roman" w:hAnsi="Times New Roman"/>
          <w:sz w:val="22"/>
          <w:szCs w:val="22"/>
        </w:rPr>
        <w:t xml:space="preserve"> </w:t>
      </w:r>
      <w:r w:rsidRPr="0053493F">
        <w:rPr>
          <w:rFonts w:ascii="Times New Roman" w:hAnsi="Times New Roman"/>
          <w:sz w:val="22"/>
          <w:szCs w:val="22"/>
        </w:rPr>
        <w:t>[</w:t>
      </w:r>
      <w:r w:rsidRPr="007F540E">
        <w:rPr>
          <w:rFonts w:ascii="Times New Roman" w:hAnsi="Times New Roman"/>
          <w:sz w:val="22"/>
          <w:szCs w:val="22"/>
        </w:rPr>
        <w:t xml:space="preserve">Application No. </w:t>
      </w:r>
      <w:r w:rsidRPr="00441E44">
        <w:rPr>
          <w:rFonts w:ascii="Times New Roman" w:hAnsi="Times New Roman"/>
          <w:sz w:val="22"/>
          <w:szCs w:val="22"/>
        </w:rPr>
        <w:t>1150131</w:t>
      </w:r>
      <w:r w:rsidRPr="007F540E">
        <w:rPr>
          <w:rFonts w:ascii="Times New Roman" w:hAnsi="Times New Roman"/>
          <w:sz w:val="22"/>
          <w:szCs w:val="22"/>
        </w:rPr>
        <w:t>-</w:t>
      </w:r>
      <w:r w:rsidRPr="00441E44">
        <w:rPr>
          <w:rFonts w:ascii="Times New Roman" w:hAnsi="Times New Roman"/>
          <w:sz w:val="22"/>
          <w:szCs w:val="22"/>
        </w:rPr>
        <w:t>001</w:t>
      </w:r>
      <w:r w:rsidRPr="007F540E">
        <w:rPr>
          <w:rFonts w:ascii="Times New Roman" w:hAnsi="Times New Roman"/>
          <w:sz w:val="22"/>
          <w:szCs w:val="22"/>
        </w:rPr>
        <w:t>-AC</w:t>
      </w:r>
      <w:r w:rsidRPr="0053493F">
        <w:rPr>
          <w:rFonts w:ascii="Times New Roman" w:hAnsi="Times New Roman"/>
          <w:sz w:val="22"/>
          <w:szCs w:val="22"/>
        </w:rPr>
        <w:t xml:space="preserve"> and Rule 62-210.200(</w:t>
      </w:r>
      <w:r w:rsidR="00180239">
        <w:rPr>
          <w:rFonts w:ascii="Times New Roman" w:hAnsi="Times New Roman"/>
          <w:sz w:val="22"/>
          <w:szCs w:val="22"/>
        </w:rPr>
        <w:t>PTE</w:t>
      </w:r>
      <w:r w:rsidRPr="0053493F">
        <w:rPr>
          <w:rFonts w:ascii="Times New Roman" w:hAnsi="Times New Roman"/>
          <w:sz w:val="22"/>
          <w:szCs w:val="22"/>
        </w:rPr>
        <w:t>), F.A.C.]</w:t>
      </w:r>
    </w:p>
    <w:p w14:paraId="21C0BC90" w14:textId="77777777" w:rsidR="00697975" w:rsidRDefault="00697975" w:rsidP="00697975">
      <w:pPr>
        <w:spacing w:after="120" w:line="276" w:lineRule="auto"/>
        <w:jc w:val="both"/>
        <w:rPr>
          <w:rFonts w:ascii="Times New Roman" w:hAnsi="Times New Roman"/>
          <w:b/>
          <w:caps/>
          <w:color w:val="000000"/>
          <w:sz w:val="22"/>
          <w:szCs w:val="22"/>
        </w:rPr>
      </w:pPr>
      <w:r w:rsidRPr="00A34DCA">
        <w:rPr>
          <w:rFonts w:ascii="Times New Roman" w:hAnsi="Times New Roman"/>
          <w:b/>
          <w:caps/>
          <w:color w:val="000000"/>
          <w:sz w:val="22"/>
          <w:szCs w:val="22"/>
        </w:rPr>
        <w:t>WORK PRACTICE Standards</w:t>
      </w:r>
    </w:p>
    <w:p w14:paraId="7A0E98F4" w14:textId="77777777" w:rsidR="00697975" w:rsidRPr="00697975" w:rsidRDefault="00697975" w:rsidP="00D13889">
      <w:pPr>
        <w:numPr>
          <w:ilvl w:val="0"/>
          <w:numId w:val="6"/>
        </w:numPr>
        <w:suppressAutoHyphens/>
        <w:jc w:val="both"/>
        <w:rPr>
          <w:rFonts w:ascii="Times New Roman" w:hAnsi="Times New Roman"/>
          <w:sz w:val="22"/>
          <w:szCs w:val="22"/>
        </w:rPr>
      </w:pPr>
      <w:r w:rsidRPr="0053493F">
        <w:rPr>
          <w:rFonts w:ascii="Times New Roman" w:hAnsi="Times New Roman"/>
          <w:sz w:val="22"/>
          <w:u w:val="single"/>
        </w:rPr>
        <w:t>General Pollutant Emissions Limiting Standards</w:t>
      </w:r>
      <w:r w:rsidRPr="0053493F">
        <w:rPr>
          <w:rFonts w:ascii="Times New Roman" w:hAnsi="Times New Roman"/>
          <w:sz w:val="22"/>
        </w:rPr>
        <w:t xml:space="preserve">: </w:t>
      </w:r>
    </w:p>
    <w:p w14:paraId="1D0ED522" w14:textId="77777777" w:rsidR="00697975" w:rsidRPr="006A35E1" w:rsidRDefault="006A35E1" w:rsidP="00D13889">
      <w:pPr>
        <w:numPr>
          <w:ilvl w:val="1"/>
          <w:numId w:val="6"/>
        </w:numPr>
        <w:suppressAutoHyphens/>
        <w:jc w:val="both"/>
        <w:rPr>
          <w:rFonts w:ascii="Times New Roman" w:hAnsi="Times New Roman"/>
          <w:sz w:val="22"/>
          <w:szCs w:val="22"/>
        </w:rPr>
      </w:pPr>
      <w:r w:rsidRPr="00017614">
        <w:rPr>
          <w:rFonts w:ascii="Times New Roman" w:hAnsi="Times New Roman"/>
          <w:color w:val="000000"/>
          <w:sz w:val="22"/>
          <w:szCs w:val="22"/>
        </w:rPr>
        <w:t>No person shall store, pump, handle process, load, unload or use in any process or installation, volatile organic compounds or organic solvents without applying known and existing vapor emissions control devices or systems deemed necessary and ordered by EPD.</w:t>
      </w:r>
      <w:r>
        <w:rPr>
          <w:rFonts w:ascii="Times New Roman" w:hAnsi="Times New Roman"/>
          <w:sz w:val="22"/>
          <w:szCs w:val="22"/>
        </w:rPr>
        <w:t xml:space="preserve"> </w:t>
      </w:r>
      <w:r w:rsidR="00697975" w:rsidRPr="006A35E1">
        <w:rPr>
          <w:rFonts w:ascii="Times New Roman" w:hAnsi="Times New Roman"/>
          <w:sz w:val="22"/>
        </w:rPr>
        <w:t xml:space="preserve">{Permitting note: No vapor control device was deemed necessary at the time of issuance of this permit.}; </w:t>
      </w:r>
      <w:r w:rsidR="00697975" w:rsidRPr="006A35E1">
        <w:rPr>
          <w:rFonts w:ascii="Times New Roman" w:hAnsi="Times New Roman"/>
          <w:sz w:val="22"/>
          <w:szCs w:val="22"/>
        </w:rPr>
        <w:t>The following procedures shall be utilized to minimize pollutant emissions:</w:t>
      </w:r>
    </w:p>
    <w:p w14:paraId="5D134301" w14:textId="77777777" w:rsidR="00697975" w:rsidRPr="0053493F" w:rsidRDefault="00697975" w:rsidP="00697975">
      <w:pPr>
        <w:suppressAutoHyphens/>
        <w:jc w:val="both"/>
        <w:rPr>
          <w:rFonts w:ascii="Times New Roman" w:hAnsi="Times New Roman"/>
          <w:sz w:val="22"/>
          <w:szCs w:val="22"/>
        </w:rPr>
      </w:pPr>
    </w:p>
    <w:p w14:paraId="46FE6C68" w14:textId="77777777" w:rsidR="00697975" w:rsidRPr="0053493F" w:rsidRDefault="00697975" w:rsidP="00D13889">
      <w:pPr>
        <w:numPr>
          <w:ilvl w:val="2"/>
          <w:numId w:val="6"/>
        </w:numPr>
        <w:suppressAutoHyphens/>
        <w:jc w:val="both"/>
        <w:rPr>
          <w:rFonts w:ascii="Times New Roman" w:hAnsi="Times New Roman"/>
          <w:sz w:val="22"/>
          <w:szCs w:val="22"/>
        </w:rPr>
      </w:pPr>
      <w:r w:rsidRPr="0053493F">
        <w:rPr>
          <w:rFonts w:ascii="Times New Roman" w:hAnsi="Times New Roman"/>
          <w:sz w:val="22"/>
          <w:szCs w:val="22"/>
        </w:rPr>
        <w:t>All VOC generating processes (i.e., application/use of sealants, adhesives, cleaners, paints/coatings, solvents, etc.) shall be conducted inside designated work areas (i.e., paint spray booth, lamination, etc.).</w:t>
      </w:r>
    </w:p>
    <w:p w14:paraId="2991B2F7" w14:textId="77777777" w:rsidR="00697975" w:rsidRPr="0053493F" w:rsidRDefault="00697975" w:rsidP="00697975">
      <w:pPr>
        <w:suppressAutoHyphens/>
        <w:jc w:val="both"/>
        <w:rPr>
          <w:rFonts w:ascii="Times New Roman" w:hAnsi="Times New Roman"/>
          <w:sz w:val="22"/>
          <w:szCs w:val="22"/>
        </w:rPr>
      </w:pPr>
    </w:p>
    <w:p w14:paraId="558B77C2" w14:textId="77777777" w:rsidR="00697975" w:rsidRPr="0053493F" w:rsidRDefault="00697975" w:rsidP="00D13889">
      <w:pPr>
        <w:numPr>
          <w:ilvl w:val="2"/>
          <w:numId w:val="6"/>
        </w:numPr>
        <w:suppressAutoHyphens/>
        <w:jc w:val="both"/>
        <w:rPr>
          <w:rFonts w:ascii="Times New Roman" w:hAnsi="Times New Roman"/>
          <w:sz w:val="22"/>
          <w:szCs w:val="22"/>
        </w:rPr>
      </w:pPr>
      <w:r w:rsidRPr="0053493F">
        <w:rPr>
          <w:rFonts w:ascii="Times New Roman" w:hAnsi="Times New Roman"/>
          <w:sz w:val="22"/>
          <w:szCs w:val="22"/>
        </w:rPr>
        <w:t>All equipment, pipes, hoses, lids, fittings, etc., shall be operated/</w:t>
      </w:r>
      <w:r>
        <w:rPr>
          <w:rFonts w:ascii="Times New Roman" w:hAnsi="Times New Roman"/>
          <w:sz w:val="22"/>
          <w:szCs w:val="22"/>
        </w:rPr>
        <w:t xml:space="preserve"> </w:t>
      </w:r>
      <w:r w:rsidRPr="0053493F">
        <w:rPr>
          <w:rFonts w:ascii="Times New Roman" w:hAnsi="Times New Roman"/>
          <w:sz w:val="22"/>
          <w:szCs w:val="22"/>
        </w:rPr>
        <w:t>maintained in such a manner as to minimize leaks, fugitive emissions, and spills.</w:t>
      </w:r>
    </w:p>
    <w:p w14:paraId="627E38FF" w14:textId="77777777" w:rsidR="00697975" w:rsidRPr="0053493F" w:rsidRDefault="00697975" w:rsidP="00697975">
      <w:pPr>
        <w:suppressAutoHyphens/>
        <w:jc w:val="both"/>
        <w:rPr>
          <w:rFonts w:ascii="Times New Roman" w:hAnsi="Times New Roman"/>
          <w:sz w:val="22"/>
          <w:szCs w:val="22"/>
        </w:rPr>
      </w:pPr>
    </w:p>
    <w:p w14:paraId="1F5D8194" w14:textId="77777777" w:rsidR="00697975" w:rsidRPr="0053493F" w:rsidRDefault="00697975" w:rsidP="00D13889">
      <w:pPr>
        <w:numPr>
          <w:ilvl w:val="2"/>
          <w:numId w:val="6"/>
        </w:numPr>
        <w:suppressAutoHyphens/>
        <w:jc w:val="both"/>
        <w:rPr>
          <w:rFonts w:ascii="Times New Roman" w:hAnsi="Times New Roman"/>
          <w:sz w:val="22"/>
          <w:szCs w:val="22"/>
        </w:rPr>
      </w:pPr>
      <w:r w:rsidRPr="0053493F">
        <w:rPr>
          <w:rFonts w:ascii="Times New Roman" w:hAnsi="Times New Roman"/>
          <w:sz w:val="22"/>
          <w:szCs w:val="22"/>
        </w:rPr>
        <w:t>All solvent from solvent washings (e.g., equipment clean-up) shall be directed into containers that prevent evaporation to the atmosphere.</w:t>
      </w:r>
    </w:p>
    <w:p w14:paraId="6140D6AB" w14:textId="77777777" w:rsidR="00697975" w:rsidRPr="0053493F" w:rsidRDefault="00697975" w:rsidP="00697975">
      <w:pPr>
        <w:suppressAutoHyphens/>
        <w:jc w:val="both"/>
        <w:rPr>
          <w:rFonts w:ascii="Times New Roman" w:hAnsi="Times New Roman"/>
          <w:sz w:val="22"/>
          <w:szCs w:val="22"/>
        </w:rPr>
      </w:pPr>
    </w:p>
    <w:p w14:paraId="0F78380A" w14:textId="77777777" w:rsidR="00697975" w:rsidRPr="0053493F" w:rsidRDefault="00697975" w:rsidP="00D13889">
      <w:pPr>
        <w:numPr>
          <w:ilvl w:val="2"/>
          <w:numId w:val="6"/>
        </w:numPr>
        <w:suppressAutoHyphens/>
        <w:jc w:val="both"/>
        <w:rPr>
          <w:rFonts w:ascii="Times New Roman" w:hAnsi="Times New Roman"/>
          <w:sz w:val="22"/>
          <w:szCs w:val="22"/>
        </w:rPr>
      </w:pPr>
      <w:r w:rsidRPr="0053493F">
        <w:rPr>
          <w:rFonts w:ascii="Times New Roman" w:hAnsi="Times New Roman"/>
          <w:sz w:val="22"/>
          <w:szCs w:val="22"/>
        </w:rPr>
        <w:t>All VOC/HAP/OS containing material containers shall be closed/</w:t>
      </w:r>
      <w:r>
        <w:rPr>
          <w:rFonts w:ascii="Times New Roman" w:hAnsi="Times New Roman"/>
          <w:sz w:val="22"/>
          <w:szCs w:val="22"/>
        </w:rPr>
        <w:t xml:space="preserve"> </w:t>
      </w:r>
      <w:r w:rsidRPr="0053493F">
        <w:rPr>
          <w:rFonts w:ascii="Times New Roman" w:hAnsi="Times New Roman"/>
          <w:sz w:val="22"/>
          <w:szCs w:val="22"/>
        </w:rPr>
        <w:t>covered when not in use to prevent odors and volatilization.</w:t>
      </w:r>
    </w:p>
    <w:p w14:paraId="120A89EA" w14:textId="77777777" w:rsidR="00697975" w:rsidRPr="0053493F" w:rsidRDefault="00697975" w:rsidP="00697975">
      <w:pPr>
        <w:suppressAutoHyphens/>
        <w:jc w:val="both"/>
        <w:rPr>
          <w:rFonts w:ascii="Times New Roman" w:hAnsi="Times New Roman"/>
          <w:sz w:val="22"/>
          <w:szCs w:val="22"/>
        </w:rPr>
      </w:pPr>
    </w:p>
    <w:p w14:paraId="395984EA" w14:textId="77777777" w:rsidR="006A35E1" w:rsidRPr="006A35E1" w:rsidRDefault="00697975" w:rsidP="00D13889">
      <w:pPr>
        <w:numPr>
          <w:ilvl w:val="2"/>
          <w:numId w:val="6"/>
        </w:numPr>
        <w:suppressAutoHyphens/>
        <w:spacing w:after="120"/>
        <w:jc w:val="both"/>
        <w:rPr>
          <w:rFonts w:ascii="Times New Roman" w:hAnsi="Times New Roman"/>
          <w:sz w:val="22"/>
          <w:szCs w:val="22"/>
        </w:rPr>
      </w:pPr>
      <w:r w:rsidRPr="0053493F">
        <w:rPr>
          <w:rFonts w:ascii="Times New Roman" w:hAnsi="Times New Roman"/>
          <w:sz w:val="22"/>
          <w:szCs w:val="22"/>
        </w:rPr>
        <w:t>All VOC/HAP/OS spills shall be attended to immediately and the waste properly disposed of, recycled, etc.</w:t>
      </w:r>
    </w:p>
    <w:p w14:paraId="3A4CD39C" w14:textId="77777777" w:rsidR="006A35E1" w:rsidRPr="006A35E1" w:rsidRDefault="006A35E1" w:rsidP="00D13889">
      <w:pPr>
        <w:numPr>
          <w:ilvl w:val="1"/>
          <w:numId w:val="6"/>
        </w:numPr>
        <w:suppressAutoHyphens/>
        <w:spacing w:after="120"/>
        <w:jc w:val="both"/>
        <w:rPr>
          <w:rFonts w:ascii="Times New Roman" w:hAnsi="Times New Roman"/>
          <w:sz w:val="22"/>
          <w:szCs w:val="22"/>
        </w:rPr>
      </w:pPr>
      <w:r w:rsidRPr="00017614">
        <w:rPr>
          <w:rFonts w:ascii="Times New Roman" w:hAnsi="Times New Roman"/>
          <w:sz w:val="22"/>
          <w:szCs w:val="22"/>
          <w:u w:val="single"/>
        </w:rPr>
        <w:t>Objectionable Odor Prohibited</w:t>
      </w:r>
      <w:r w:rsidRPr="00017614">
        <w:rPr>
          <w:rFonts w:ascii="Times New Roman" w:hAnsi="Times New Roman"/>
          <w:sz w:val="22"/>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p>
    <w:p w14:paraId="305ECFE7" w14:textId="77777777" w:rsidR="00697975" w:rsidRPr="00697975" w:rsidRDefault="00697975" w:rsidP="006A35E1">
      <w:pPr>
        <w:suppressAutoHyphens/>
        <w:spacing w:after="120"/>
        <w:ind w:left="360"/>
        <w:jc w:val="both"/>
        <w:rPr>
          <w:rFonts w:ascii="Times New Roman" w:hAnsi="Times New Roman"/>
          <w:sz w:val="22"/>
          <w:szCs w:val="22"/>
        </w:rPr>
      </w:pPr>
      <w:r w:rsidRPr="0053493F">
        <w:rPr>
          <w:rFonts w:ascii="Times New Roman" w:hAnsi="Times New Roman"/>
          <w:sz w:val="22"/>
          <w:szCs w:val="22"/>
        </w:rPr>
        <w:t>[</w:t>
      </w:r>
      <w:r w:rsidR="00E248D3">
        <w:rPr>
          <w:rFonts w:ascii="Times New Roman" w:hAnsi="Times New Roman"/>
          <w:sz w:val="22"/>
          <w:szCs w:val="22"/>
        </w:rPr>
        <w:t xml:space="preserve">Application No. 1150131-001-AC, </w:t>
      </w:r>
      <w:r w:rsidRPr="0053493F">
        <w:rPr>
          <w:rFonts w:ascii="Times New Roman" w:hAnsi="Times New Roman"/>
          <w:sz w:val="22"/>
          <w:szCs w:val="22"/>
        </w:rPr>
        <w:t>R</w:t>
      </w:r>
      <w:r w:rsidRPr="0053493F">
        <w:rPr>
          <w:rFonts w:ascii="Times New Roman" w:hAnsi="Times New Roman"/>
          <w:sz w:val="22"/>
        </w:rPr>
        <w:t>ules 62-210.200(</w:t>
      </w:r>
      <w:r w:rsidR="006A35E1">
        <w:rPr>
          <w:rFonts w:ascii="Times New Roman" w:hAnsi="Times New Roman"/>
          <w:sz w:val="22"/>
        </w:rPr>
        <w:t>Definitions</w:t>
      </w:r>
      <w:r w:rsidRPr="0053493F">
        <w:rPr>
          <w:rFonts w:ascii="Times New Roman" w:hAnsi="Times New Roman"/>
          <w:sz w:val="22"/>
        </w:rPr>
        <w:t>), and 62-296.320(1) and (2), F.A.C.</w:t>
      </w:r>
      <w:r w:rsidRPr="0053493F">
        <w:rPr>
          <w:rFonts w:ascii="Times New Roman" w:hAnsi="Times New Roman"/>
          <w:sz w:val="22"/>
          <w:szCs w:val="22"/>
        </w:rPr>
        <w:t>]</w:t>
      </w:r>
    </w:p>
    <w:p w14:paraId="405AAEA7" w14:textId="77777777" w:rsidR="00697975" w:rsidRPr="00697975" w:rsidRDefault="00697975" w:rsidP="00D13889">
      <w:pPr>
        <w:numPr>
          <w:ilvl w:val="0"/>
          <w:numId w:val="6"/>
        </w:numPr>
        <w:suppressAutoHyphens/>
        <w:spacing w:after="120"/>
        <w:jc w:val="both"/>
        <w:rPr>
          <w:rFonts w:ascii="Times New Roman" w:hAnsi="Times New Roman"/>
          <w:sz w:val="22"/>
          <w:szCs w:val="22"/>
        </w:rPr>
      </w:pPr>
      <w:r w:rsidRPr="00697975">
        <w:rPr>
          <w:rFonts w:ascii="Times New Roman" w:hAnsi="Times New Roman"/>
          <w:sz w:val="22"/>
          <w:szCs w:val="22"/>
          <w:u w:val="single"/>
        </w:rPr>
        <w:t>General Opacity Standard</w:t>
      </w:r>
      <w:r w:rsidRPr="00697975">
        <w:rPr>
          <w:rFonts w:ascii="Times New Roman" w:hAnsi="Times New Roman"/>
          <w:sz w:val="22"/>
          <w:szCs w:val="22"/>
        </w:rPr>
        <w:t xml:space="preserve">:  </w:t>
      </w:r>
      <w:r w:rsidRPr="00697975">
        <w:rPr>
          <w:rFonts w:ascii="Times New Roman" w:hAnsi="Times New Roman"/>
          <w:color w:val="000000"/>
          <w:sz w:val="22"/>
          <w:szCs w:val="22"/>
        </w:rPr>
        <w:t>No person shall cause, let, permit, suffer or allow to be discharged into the atmosphere the emissions of air pollutants from any activity equal to or greater than 20% opacity.  This general requirement does not impose a specific testing requirement.  [Rule 62-296.320(4</w:t>
      </w:r>
      <w:proofErr w:type="gramStart"/>
      <w:r w:rsidRPr="00697975">
        <w:rPr>
          <w:rFonts w:ascii="Times New Roman" w:hAnsi="Times New Roman"/>
          <w:color w:val="000000"/>
          <w:sz w:val="22"/>
          <w:szCs w:val="22"/>
        </w:rPr>
        <w:t>)(</w:t>
      </w:r>
      <w:proofErr w:type="gramEnd"/>
      <w:r w:rsidRPr="00697975">
        <w:rPr>
          <w:rFonts w:ascii="Times New Roman" w:hAnsi="Times New Roman"/>
          <w:color w:val="000000"/>
          <w:sz w:val="22"/>
          <w:szCs w:val="22"/>
        </w:rPr>
        <w:t>b)1, F.A.C.]</w:t>
      </w:r>
    </w:p>
    <w:p w14:paraId="71EB1F6C" w14:textId="77777777" w:rsidR="00697975" w:rsidRPr="0053493F" w:rsidRDefault="00697975" w:rsidP="00D13889">
      <w:pPr>
        <w:numPr>
          <w:ilvl w:val="0"/>
          <w:numId w:val="6"/>
        </w:numPr>
        <w:suppressAutoHyphens/>
        <w:jc w:val="both"/>
        <w:rPr>
          <w:rFonts w:ascii="Times New Roman" w:hAnsi="Times New Roman"/>
          <w:sz w:val="22"/>
          <w:szCs w:val="22"/>
        </w:rPr>
      </w:pPr>
      <w:r w:rsidRPr="0053493F">
        <w:rPr>
          <w:rFonts w:ascii="Times New Roman" w:hAnsi="Times New Roman"/>
          <w:sz w:val="22"/>
          <w:szCs w:val="22"/>
          <w:u w:val="single"/>
        </w:rPr>
        <w:t>Unconfined Emissions of Particulate Matter (PM):</w:t>
      </w:r>
      <w:r w:rsidRPr="0053493F">
        <w:rPr>
          <w:rFonts w:ascii="Times New Roman" w:hAnsi="Times New Roman"/>
          <w:sz w:val="22"/>
          <w:szCs w:val="22"/>
        </w:rPr>
        <w:t xml:space="preserve"> Unconfined PM emissions from painting operations shall be controlled by an Interstate Marketing Corporation paint spray booth (24 feet long x 14 feet wide x 8 feet high). The booth’s twenty filters shall be changed at a minimum frequency of once every three weeks. PM emissions from most sawing operations shall be controlled via </w:t>
      </w:r>
      <w:proofErr w:type="spellStart"/>
      <w:r w:rsidRPr="0053493F">
        <w:rPr>
          <w:rFonts w:ascii="Times New Roman" w:hAnsi="Times New Roman"/>
          <w:sz w:val="22"/>
          <w:szCs w:val="22"/>
        </w:rPr>
        <w:t>plexiglass</w:t>
      </w:r>
      <w:proofErr w:type="spellEnd"/>
      <w:r w:rsidRPr="0053493F">
        <w:rPr>
          <w:rFonts w:ascii="Times New Roman" w:hAnsi="Times New Roman"/>
          <w:sz w:val="22"/>
          <w:szCs w:val="22"/>
        </w:rPr>
        <w:t xml:space="preserve"> containment and a lubricating mist of the saws.  Particulate emissions from welding operations are controlled by one of the two dust collection systems that vent inside the building.  For those hand tools and tabletop equipment not controlled by the dust collection systems, such activities shall be conducted within the designated welding, glass seaming, extrusion cutting (e.g., sawing) area(s) of the facility.  In addition, normal “good housekeeping” procedures and reasonable work practices (e.g., sweep, bag, and collect particulate emissions daily) shall be utilized to control unconfined particulat</w:t>
      </w:r>
      <w:r w:rsidR="00E248D3">
        <w:rPr>
          <w:rFonts w:ascii="Times New Roman" w:hAnsi="Times New Roman"/>
          <w:sz w:val="22"/>
          <w:szCs w:val="22"/>
        </w:rPr>
        <w:t xml:space="preserve">e matter from such activities. </w:t>
      </w:r>
      <w:r w:rsidRPr="0053493F">
        <w:rPr>
          <w:rFonts w:ascii="Times New Roman" w:hAnsi="Times New Roman"/>
          <w:sz w:val="22"/>
          <w:szCs w:val="22"/>
        </w:rPr>
        <w:t>[</w:t>
      </w:r>
      <w:r>
        <w:rPr>
          <w:rFonts w:ascii="Times New Roman" w:hAnsi="Times New Roman"/>
          <w:sz w:val="22"/>
        </w:rPr>
        <w:t>Application</w:t>
      </w:r>
      <w:r w:rsidRPr="0053493F">
        <w:rPr>
          <w:rFonts w:ascii="Times New Roman" w:hAnsi="Times New Roman"/>
          <w:sz w:val="22"/>
        </w:rPr>
        <w:t xml:space="preserve"> No. 115013</w:t>
      </w:r>
      <w:r>
        <w:rPr>
          <w:rFonts w:ascii="Times New Roman" w:hAnsi="Times New Roman"/>
          <w:sz w:val="22"/>
        </w:rPr>
        <w:t>1</w:t>
      </w:r>
      <w:r w:rsidRPr="0053493F">
        <w:rPr>
          <w:rFonts w:ascii="Times New Roman" w:hAnsi="Times New Roman"/>
          <w:sz w:val="22"/>
        </w:rPr>
        <w:t>-001-AC and Rules 62-4.070(3) &amp; 62-296.320(4</w:t>
      </w:r>
      <w:proofErr w:type="gramStart"/>
      <w:r w:rsidRPr="0053493F">
        <w:rPr>
          <w:rFonts w:ascii="Times New Roman" w:hAnsi="Times New Roman"/>
          <w:sz w:val="22"/>
        </w:rPr>
        <w:t>)(</w:t>
      </w:r>
      <w:proofErr w:type="gramEnd"/>
      <w:r w:rsidRPr="0053493F">
        <w:rPr>
          <w:rFonts w:ascii="Times New Roman" w:hAnsi="Times New Roman"/>
          <w:sz w:val="22"/>
        </w:rPr>
        <w:t xml:space="preserve">c), </w:t>
      </w:r>
      <w:r w:rsidRPr="0053493F">
        <w:rPr>
          <w:rFonts w:ascii="Times New Roman" w:hAnsi="Times New Roman"/>
          <w:sz w:val="22"/>
          <w:szCs w:val="22"/>
        </w:rPr>
        <w:t>F.A.C.]</w:t>
      </w:r>
    </w:p>
    <w:p w14:paraId="64215B82" w14:textId="77777777" w:rsidR="00697975" w:rsidRPr="0053493F" w:rsidRDefault="00697975" w:rsidP="00697975">
      <w:pPr>
        <w:suppressAutoHyphens/>
        <w:jc w:val="both"/>
        <w:rPr>
          <w:rFonts w:ascii="Times New Roman" w:hAnsi="Times New Roman"/>
          <w:sz w:val="22"/>
          <w:szCs w:val="22"/>
        </w:rPr>
      </w:pPr>
    </w:p>
    <w:p w14:paraId="6EC06C01" w14:textId="311D7544" w:rsidR="00AA389C" w:rsidRPr="00AA389C" w:rsidRDefault="00AA389C" w:rsidP="00D13889">
      <w:pPr>
        <w:numPr>
          <w:ilvl w:val="0"/>
          <w:numId w:val="6"/>
        </w:numPr>
        <w:suppressAutoHyphens/>
        <w:jc w:val="both"/>
        <w:rPr>
          <w:rFonts w:ascii="Times New Roman" w:hAnsi="Times New Roman"/>
          <w:sz w:val="22"/>
          <w:szCs w:val="22"/>
        </w:rPr>
      </w:pPr>
      <w:r>
        <w:rPr>
          <w:rFonts w:ascii="Times New Roman" w:hAnsi="Times New Roman"/>
          <w:color w:val="000000"/>
          <w:sz w:val="22"/>
          <w:szCs w:val="22"/>
          <w:u w:val="single"/>
        </w:rPr>
        <w:t xml:space="preserve">Visible Emissions (VE) </w:t>
      </w:r>
      <w:r w:rsidRPr="00F641C0">
        <w:rPr>
          <w:rFonts w:ascii="Times New Roman" w:hAnsi="Times New Roman"/>
          <w:color w:val="000000"/>
          <w:sz w:val="22"/>
          <w:szCs w:val="22"/>
          <w:u w:val="single"/>
        </w:rPr>
        <w:t>Standard</w:t>
      </w:r>
      <w:r>
        <w:rPr>
          <w:rFonts w:ascii="Times New Roman" w:hAnsi="Times New Roman"/>
          <w:color w:val="000000"/>
          <w:sz w:val="22"/>
          <w:szCs w:val="22"/>
          <w:u w:val="single"/>
        </w:rPr>
        <w:t>:</w:t>
      </w:r>
      <w:r>
        <w:rPr>
          <w:rFonts w:ascii="Times New Roman" w:hAnsi="Times New Roman"/>
          <w:color w:val="000000"/>
          <w:sz w:val="22"/>
          <w:szCs w:val="22"/>
        </w:rPr>
        <w:t xml:space="preserve"> </w:t>
      </w:r>
      <w:r w:rsidRPr="00A34DCA">
        <w:rPr>
          <w:rFonts w:ascii="Times New Roman" w:hAnsi="Times New Roman"/>
          <w:color w:val="000000"/>
          <w:sz w:val="22"/>
          <w:szCs w:val="22"/>
        </w:rPr>
        <w:t>In order to provide reasonable assurance that</w:t>
      </w:r>
      <w:r>
        <w:rPr>
          <w:rFonts w:ascii="Times New Roman" w:hAnsi="Times New Roman"/>
          <w:color w:val="000000"/>
          <w:sz w:val="22"/>
          <w:szCs w:val="22"/>
        </w:rPr>
        <w:t xml:space="preserve"> the measures specified in </w:t>
      </w:r>
      <w:r w:rsidRPr="0053493F">
        <w:rPr>
          <w:rFonts w:ascii="Times New Roman" w:hAnsi="Times New Roman"/>
          <w:sz w:val="22"/>
          <w:szCs w:val="22"/>
        </w:rPr>
        <w:t xml:space="preserve">Specific Condition No. </w:t>
      </w:r>
      <w:r w:rsidR="002776BE">
        <w:rPr>
          <w:rFonts w:ascii="Times New Roman" w:hAnsi="Times New Roman"/>
          <w:sz w:val="22"/>
          <w:szCs w:val="22"/>
        </w:rPr>
        <w:t>5</w:t>
      </w:r>
      <w:r w:rsidRPr="0053493F">
        <w:rPr>
          <w:rFonts w:ascii="Times New Roman" w:hAnsi="Times New Roman"/>
          <w:sz w:val="22"/>
          <w:szCs w:val="22"/>
        </w:rPr>
        <w:t xml:space="preserve"> are adequate, fugitive visible emissions from the facility, including particulate collection systems, </w:t>
      </w:r>
      <w:r w:rsidRPr="0053493F">
        <w:rPr>
          <w:rFonts w:ascii="Times New Roman" w:hAnsi="Times New Roman"/>
          <w:sz w:val="22"/>
          <w:szCs w:val="22"/>
          <w:u w:val="single"/>
        </w:rPr>
        <w:t>shall not exceed 5% opacity</w:t>
      </w:r>
      <w:r w:rsidRPr="0053493F">
        <w:rPr>
          <w:rFonts w:ascii="Times New Roman" w:hAnsi="Times New Roman"/>
          <w:sz w:val="22"/>
          <w:szCs w:val="22"/>
        </w:rPr>
        <w:t>.</w:t>
      </w:r>
      <w:r>
        <w:rPr>
          <w:rFonts w:ascii="Times New Roman" w:hAnsi="Times New Roman"/>
          <w:sz w:val="22"/>
          <w:szCs w:val="22"/>
        </w:rPr>
        <w:t xml:space="preserve"> </w:t>
      </w:r>
      <w:r w:rsidRPr="00F641C0">
        <w:rPr>
          <w:rFonts w:ascii="Times New Roman" w:hAnsi="Times New Roman"/>
          <w:color w:val="000000"/>
          <w:sz w:val="22"/>
          <w:szCs w:val="22"/>
        </w:rPr>
        <w:t xml:space="preserve">If </w:t>
      </w:r>
      <w:r>
        <w:rPr>
          <w:rFonts w:ascii="Times New Roman" w:hAnsi="Times New Roman"/>
          <w:color w:val="000000"/>
          <w:sz w:val="22"/>
          <w:szCs w:val="22"/>
        </w:rPr>
        <w:t>visible emissions</w:t>
      </w:r>
      <w:r w:rsidRPr="00F641C0">
        <w:rPr>
          <w:rFonts w:ascii="Times New Roman" w:hAnsi="Times New Roman"/>
          <w:color w:val="000000"/>
          <w:sz w:val="22"/>
          <w:szCs w:val="22"/>
        </w:rPr>
        <w:t xml:space="preserve"> are observed, the </w:t>
      </w:r>
      <w:proofErr w:type="spellStart"/>
      <w:r w:rsidRPr="00F641C0">
        <w:rPr>
          <w:rFonts w:ascii="Times New Roman" w:hAnsi="Times New Roman"/>
          <w:color w:val="000000"/>
          <w:sz w:val="22"/>
          <w:szCs w:val="22"/>
        </w:rPr>
        <w:t>permittee</w:t>
      </w:r>
      <w:proofErr w:type="spellEnd"/>
      <w:r w:rsidRPr="00F641C0">
        <w:rPr>
          <w:rFonts w:ascii="Times New Roman" w:hAnsi="Times New Roman"/>
          <w:color w:val="000000"/>
          <w:sz w:val="22"/>
          <w:szCs w:val="22"/>
        </w:rPr>
        <w:t xml:space="preserve"> shall investigate and take the corrective actions to </w:t>
      </w:r>
      <w:r>
        <w:rPr>
          <w:rFonts w:ascii="Times New Roman" w:hAnsi="Times New Roman"/>
          <w:color w:val="000000"/>
          <w:sz w:val="22"/>
          <w:szCs w:val="22"/>
        </w:rPr>
        <w:t>return</w:t>
      </w:r>
      <w:r w:rsidRPr="00F641C0">
        <w:rPr>
          <w:rFonts w:ascii="Times New Roman" w:hAnsi="Times New Roman"/>
          <w:color w:val="000000"/>
          <w:sz w:val="22"/>
          <w:szCs w:val="22"/>
        </w:rPr>
        <w:t xml:space="preserve"> to normal operation</w:t>
      </w:r>
      <w:r>
        <w:rPr>
          <w:rFonts w:ascii="Times New Roman" w:hAnsi="Times New Roman"/>
          <w:color w:val="000000"/>
          <w:sz w:val="22"/>
          <w:szCs w:val="22"/>
        </w:rPr>
        <w:t xml:space="preserve"> or identify additional control precautions and/or practices beyond those identified in </w:t>
      </w:r>
      <w:r w:rsidRPr="0053493F">
        <w:rPr>
          <w:rFonts w:ascii="Times New Roman" w:hAnsi="Times New Roman"/>
          <w:sz w:val="22"/>
          <w:szCs w:val="22"/>
        </w:rPr>
        <w:t xml:space="preserve">Specific Condition No. </w:t>
      </w:r>
      <w:r w:rsidR="0063049C">
        <w:rPr>
          <w:rFonts w:ascii="Times New Roman" w:hAnsi="Times New Roman"/>
          <w:sz w:val="22"/>
          <w:szCs w:val="22"/>
        </w:rPr>
        <w:t>5</w:t>
      </w:r>
      <w:r>
        <w:rPr>
          <w:rFonts w:ascii="Times New Roman" w:hAnsi="Times New Roman"/>
          <w:sz w:val="22"/>
          <w:szCs w:val="22"/>
        </w:rPr>
        <w:t xml:space="preserve"> that may be necessary. </w:t>
      </w:r>
      <w:r>
        <w:rPr>
          <w:rFonts w:ascii="Times New Roman" w:hAnsi="Times New Roman"/>
          <w:color w:val="000000"/>
          <w:sz w:val="22"/>
          <w:szCs w:val="22"/>
        </w:rPr>
        <w:t xml:space="preserve">This requirement does not impose a specific testing requirement. </w:t>
      </w:r>
      <w:r w:rsidRPr="0053493F">
        <w:rPr>
          <w:rFonts w:ascii="Times New Roman" w:hAnsi="Times New Roman"/>
          <w:sz w:val="22"/>
          <w:szCs w:val="22"/>
        </w:rPr>
        <w:t>[</w:t>
      </w:r>
      <w:r>
        <w:rPr>
          <w:rFonts w:ascii="Times New Roman" w:hAnsi="Times New Roman"/>
          <w:sz w:val="22"/>
        </w:rPr>
        <w:t>Application</w:t>
      </w:r>
      <w:r w:rsidRPr="0053493F">
        <w:rPr>
          <w:rFonts w:ascii="Times New Roman" w:hAnsi="Times New Roman"/>
          <w:sz w:val="22"/>
        </w:rPr>
        <w:t xml:space="preserve"> No. 115013</w:t>
      </w:r>
      <w:r>
        <w:rPr>
          <w:rFonts w:ascii="Times New Roman" w:hAnsi="Times New Roman"/>
          <w:sz w:val="22"/>
        </w:rPr>
        <w:t>1</w:t>
      </w:r>
      <w:r w:rsidRPr="0053493F">
        <w:rPr>
          <w:rFonts w:ascii="Times New Roman" w:hAnsi="Times New Roman"/>
          <w:sz w:val="22"/>
        </w:rPr>
        <w:t xml:space="preserve">-001-AC </w:t>
      </w:r>
      <w:r w:rsidRPr="0053493F">
        <w:rPr>
          <w:rFonts w:ascii="Times New Roman" w:hAnsi="Times New Roman"/>
          <w:sz w:val="22"/>
          <w:szCs w:val="22"/>
        </w:rPr>
        <w:t>and Rule 62-4.070(3), F.A.C.]</w:t>
      </w:r>
    </w:p>
    <w:p w14:paraId="66FC6423" w14:textId="77777777" w:rsidR="001A6AD9" w:rsidRPr="00AA389C" w:rsidRDefault="001A6AD9" w:rsidP="00AA389C">
      <w:pPr>
        <w:rPr>
          <w:rFonts w:ascii="Times New Roman" w:hAnsi="Times New Roman"/>
          <w:color w:val="000000"/>
          <w:sz w:val="22"/>
          <w:szCs w:val="22"/>
          <w:u w:val="single"/>
        </w:rPr>
      </w:pPr>
    </w:p>
    <w:p w14:paraId="7B9A83A1" w14:textId="77777777" w:rsidR="00F641C0" w:rsidRPr="00996EB8" w:rsidRDefault="00405AEA" w:rsidP="00D13889">
      <w:pPr>
        <w:numPr>
          <w:ilvl w:val="0"/>
          <w:numId w:val="6"/>
        </w:numPr>
        <w:suppressAutoHyphens/>
        <w:jc w:val="both"/>
        <w:rPr>
          <w:rFonts w:ascii="Times New Roman" w:hAnsi="Times New Roman"/>
          <w:sz w:val="22"/>
          <w:szCs w:val="22"/>
        </w:rPr>
      </w:pPr>
      <w:r w:rsidRPr="001A6AD9">
        <w:rPr>
          <w:rFonts w:ascii="Times New Roman" w:hAnsi="Times New Roman"/>
          <w:color w:val="000000"/>
          <w:sz w:val="22"/>
          <w:szCs w:val="22"/>
          <w:u w:val="single"/>
        </w:rPr>
        <w:t>Circumvention of Control Equipment</w:t>
      </w:r>
      <w:r w:rsidR="001A6AD9">
        <w:rPr>
          <w:rFonts w:ascii="Times New Roman" w:hAnsi="Times New Roman"/>
          <w:color w:val="000000"/>
          <w:sz w:val="22"/>
          <w:szCs w:val="22"/>
          <w:u w:val="single"/>
        </w:rPr>
        <w:t xml:space="preserve"> and Excess Emissions</w:t>
      </w:r>
      <w:r w:rsidR="00F641C0" w:rsidRPr="001A6AD9">
        <w:rPr>
          <w:rFonts w:ascii="Times New Roman" w:hAnsi="Times New Roman"/>
          <w:color w:val="000000"/>
          <w:sz w:val="22"/>
          <w:szCs w:val="22"/>
        </w:rPr>
        <w:t xml:space="preserve">:  </w:t>
      </w:r>
      <w:r w:rsidRPr="001A6AD9">
        <w:rPr>
          <w:rFonts w:ascii="Times New Roman" w:hAnsi="Times New Roman"/>
          <w:color w:val="000000"/>
          <w:sz w:val="22"/>
          <w:szCs w:val="22"/>
        </w:rPr>
        <w:t xml:space="preserve">The </w:t>
      </w:r>
      <w:proofErr w:type="spellStart"/>
      <w:r w:rsidRPr="001A6AD9">
        <w:rPr>
          <w:rFonts w:ascii="Times New Roman" w:hAnsi="Times New Roman"/>
          <w:color w:val="000000"/>
          <w:sz w:val="22"/>
          <w:szCs w:val="22"/>
        </w:rPr>
        <w:t>permittee</w:t>
      </w:r>
      <w:proofErr w:type="spellEnd"/>
      <w:r w:rsidRPr="001A6AD9">
        <w:rPr>
          <w:rFonts w:ascii="Times New Roman" w:hAnsi="Times New Roman"/>
          <w:color w:val="000000"/>
          <w:sz w:val="22"/>
          <w:szCs w:val="22"/>
        </w:rPr>
        <w:t xml:space="preserve"> shall not circumvent any air pollution control device or allow the emissions of air pollutants without the applicable air pollution control device</w:t>
      </w:r>
      <w:r w:rsidR="00CC49F5" w:rsidRPr="001A6AD9">
        <w:rPr>
          <w:rFonts w:ascii="Times New Roman" w:hAnsi="Times New Roman"/>
          <w:color w:val="000000"/>
          <w:sz w:val="22"/>
          <w:szCs w:val="22"/>
        </w:rPr>
        <w:t>s</w:t>
      </w:r>
      <w:r w:rsidRPr="001A6AD9">
        <w:rPr>
          <w:rFonts w:ascii="Times New Roman" w:hAnsi="Times New Roman"/>
          <w:color w:val="000000"/>
          <w:sz w:val="22"/>
          <w:szCs w:val="22"/>
        </w:rPr>
        <w:t xml:space="preserve"> operating properly. </w:t>
      </w:r>
      <w:r w:rsidR="001A6AD9" w:rsidRPr="00017614">
        <w:rPr>
          <w:rFonts w:ascii="Times New Roman" w:hAnsi="Times New Roman"/>
          <w:color w:val="000000"/>
          <w:sz w:val="22"/>
          <w:szCs w:val="22"/>
        </w:rPr>
        <w:t>Excess emissions caused entirely or in part by poor maintenance, poor operation, or any other equipment or process failure that may reasonably be prevented during startup, shutdown or malfunction shall be prohibited.</w:t>
      </w:r>
      <w:r w:rsidR="001A6AD9" w:rsidRPr="001A6AD9">
        <w:rPr>
          <w:rFonts w:ascii="Times New Roman" w:hAnsi="Times New Roman"/>
          <w:color w:val="000000"/>
          <w:sz w:val="22"/>
          <w:szCs w:val="22"/>
        </w:rPr>
        <w:t xml:space="preserve"> </w:t>
      </w:r>
      <w:r w:rsidR="00F641C0" w:rsidRPr="001A6AD9">
        <w:rPr>
          <w:rFonts w:ascii="Times New Roman" w:hAnsi="Times New Roman"/>
          <w:color w:val="000000"/>
          <w:sz w:val="22"/>
          <w:szCs w:val="22"/>
        </w:rPr>
        <w:t>[Rule 62-210.650</w:t>
      </w:r>
      <w:r w:rsidR="00EE422A" w:rsidRPr="001A6AD9">
        <w:rPr>
          <w:rFonts w:ascii="Times New Roman" w:hAnsi="Times New Roman"/>
          <w:color w:val="000000"/>
          <w:sz w:val="22"/>
          <w:szCs w:val="22"/>
        </w:rPr>
        <w:t>, F.A.C.</w:t>
      </w:r>
      <w:r w:rsidR="001A6AD9">
        <w:rPr>
          <w:rFonts w:ascii="Times New Roman" w:hAnsi="Times New Roman"/>
          <w:color w:val="000000"/>
          <w:sz w:val="22"/>
          <w:szCs w:val="22"/>
        </w:rPr>
        <w:t xml:space="preserve"> and Rule 62-210.700(4), F.A.C.</w:t>
      </w:r>
      <w:r w:rsidR="00F641C0" w:rsidRPr="001A6AD9">
        <w:rPr>
          <w:rFonts w:ascii="Times New Roman" w:hAnsi="Times New Roman"/>
          <w:color w:val="000000"/>
          <w:sz w:val="22"/>
          <w:szCs w:val="22"/>
        </w:rPr>
        <w:t>]</w:t>
      </w:r>
    </w:p>
    <w:p w14:paraId="71B8AD6C" w14:textId="77777777" w:rsidR="00996EB8" w:rsidRDefault="00996EB8" w:rsidP="00996EB8">
      <w:pPr>
        <w:pStyle w:val="ListParagraph"/>
        <w:rPr>
          <w:rFonts w:ascii="Times New Roman" w:hAnsi="Times New Roman"/>
          <w:sz w:val="22"/>
          <w:szCs w:val="22"/>
        </w:rPr>
      </w:pPr>
    </w:p>
    <w:p w14:paraId="54E204D7" w14:textId="77777777" w:rsidR="00996EB8" w:rsidRPr="00996EB8" w:rsidRDefault="00996EB8" w:rsidP="00D13889">
      <w:pPr>
        <w:pStyle w:val="ListParagraph"/>
        <w:widowControl w:val="0"/>
        <w:numPr>
          <w:ilvl w:val="0"/>
          <w:numId w:val="6"/>
        </w:numPr>
        <w:spacing w:after="120" w:line="276" w:lineRule="auto"/>
        <w:rPr>
          <w:rFonts w:ascii="Times New Roman" w:hAnsi="Times New Roman"/>
          <w:color w:val="000000"/>
          <w:sz w:val="22"/>
          <w:szCs w:val="22"/>
        </w:rPr>
      </w:pPr>
      <w:r w:rsidRPr="00996EB8">
        <w:rPr>
          <w:rFonts w:ascii="Times New Roman" w:hAnsi="Times New Roman"/>
          <w:color w:val="000000"/>
          <w:sz w:val="22"/>
          <w:szCs w:val="22"/>
          <w:u w:val="single"/>
        </w:rPr>
        <w:t>Excess Emissions - Notification</w:t>
      </w:r>
      <w:r w:rsidRPr="00996EB8">
        <w:rPr>
          <w:rFonts w:ascii="Times New Roman" w:hAnsi="Times New Roman"/>
          <w:color w:val="000000"/>
          <w:sz w:val="22"/>
          <w:szCs w:val="22"/>
        </w:rPr>
        <w:t xml:space="preserve">:  In case of excess emissions resulting from malfunctions, the </w:t>
      </w:r>
      <w:proofErr w:type="spellStart"/>
      <w:r w:rsidRPr="00996EB8">
        <w:rPr>
          <w:rFonts w:ascii="Times New Roman" w:hAnsi="Times New Roman"/>
          <w:color w:val="000000"/>
          <w:sz w:val="22"/>
          <w:szCs w:val="22"/>
        </w:rPr>
        <w:t>permittee</w:t>
      </w:r>
      <w:proofErr w:type="spellEnd"/>
      <w:r w:rsidRPr="00996EB8">
        <w:rPr>
          <w:rFonts w:ascii="Times New Roman" w:hAnsi="Times New Roman"/>
          <w:color w:val="000000"/>
          <w:sz w:val="22"/>
          <w:szCs w:val="22"/>
        </w:rPr>
        <w:t xml:space="preserve"> shall notify the Compliance Authority in accordance with Rule 62-4.130, F.A.C.  A full written report on the malfunctions shall be submitted in a quarterly report, if requested by the EPD.  [Rule 62-210.700(6), F.A.C.]</w:t>
      </w:r>
    </w:p>
    <w:p w14:paraId="7DE088A3" w14:textId="77777777" w:rsidR="001A6AD9" w:rsidRDefault="001A6AD9" w:rsidP="001A6AD9">
      <w:pPr>
        <w:pStyle w:val="ListParagraph"/>
        <w:rPr>
          <w:rFonts w:ascii="Times New Roman" w:hAnsi="Times New Roman"/>
          <w:sz w:val="22"/>
          <w:szCs w:val="22"/>
        </w:rPr>
      </w:pPr>
    </w:p>
    <w:p w14:paraId="29E6E1EF" w14:textId="77777777" w:rsidR="00996EB8" w:rsidRDefault="002807B4" w:rsidP="00D13889">
      <w:pPr>
        <w:pStyle w:val="ListParagraph"/>
        <w:numPr>
          <w:ilvl w:val="0"/>
          <w:numId w:val="6"/>
        </w:numPr>
        <w:spacing w:after="120"/>
        <w:jc w:val="both"/>
        <w:rPr>
          <w:rFonts w:ascii="Times New Roman" w:hAnsi="Times New Roman"/>
          <w:color w:val="000000"/>
          <w:sz w:val="22"/>
          <w:szCs w:val="22"/>
        </w:rPr>
      </w:pPr>
      <w:r w:rsidRPr="00996EB8">
        <w:rPr>
          <w:rFonts w:ascii="Times New Roman" w:hAnsi="Times New Roman"/>
          <w:color w:val="000000"/>
          <w:sz w:val="22"/>
          <w:szCs w:val="22"/>
          <w:u w:val="single"/>
        </w:rPr>
        <w:t>Modification:</w:t>
      </w:r>
      <w:r w:rsidRPr="002807B4">
        <w:rPr>
          <w:rFonts w:ascii="Times New Roman" w:hAnsi="Times New Roman"/>
          <w:color w:val="000000"/>
          <w:sz w:val="22"/>
          <w:szCs w:val="22"/>
        </w:rPr>
        <w:t xml:space="preserve">  Unless otherwise exempt by rule, the </w:t>
      </w:r>
      <w:proofErr w:type="spellStart"/>
      <w:r w:rsidRPr="002807B4">
        <w:rPr>
          <w:rFonts w:ascii="Times New Roman" w:hAnsi="Times New Roman"/>
          <w:color w:val="000000"/>
          <w:sz w:val="22"/>
          <w:szCs w:val="22"/>
        </w:rPr>
        <w:t>permittee</w:t>
      </w:r>
      <w:proofErr w:type="spellEnd"/>
      <w:r w:rsidRPr="002807B4">
        <w:rPr>
          <w:rFonts w:ascii="Times New Roman" w:hAnsi="Times New Roman"/>
          <w:color w:val="000000"/>
          <w:sz w:val="22"/>
          <w:szCs w:val="22"/>
        </w:rPr>
        <w:t xml:space="preserve"> shall not initiate any construction, reconstruction, or modification at the facility and shall not install/ modify any pollution control device without obtaining prior authorization from Sarasota County Natural Resources in accordance with all applicable provisions of Rules 62-4, 62-210, and 62-212, F.A.C, or other applicable state, federal, or local law. Modification is defined as: Any physical change or change in the method of operations or addition to the facility that would result in an increase in the actual emissions of any air pollutant subject to air regulations, including any not previously emitted, from any emissions unit or facility. [Rules 62-4.080(2), 62-210.300(1), 62-210.300(1</w:t>
      </w:r>
      <w:proofErr w:type="gramStart"/>
      <w:r w:rsidRPr="002807B4">
        <w:rPr>
          <w:rFonts w:ascii="Times New Roman" w:hAnsi="Times New Roman"/>
          <w:color w:val="000000"/>
          <w:sz w:val="22"/>
          <w:szCs w:val="22"/>
        </w:rPr>
        <w:t>)(</w:t>
      </w:r>
      <w:proofErr w:type="gramEnd"/>
      <w:r w:rsidRPr="002807B4">
        <w:rPr>
          <w:rFonts w:ascii="Times New Roman" w:hAnsi="Times New Roman"/>
          <w:color w:val="000000"/>
          <w:sz w:val="22"/>
          <w:szCs w:val="22"/>
        </w:rPr>
        <w:t>a), and 62-212.300(1)(a), F.A.C.]</w:t>
      </w:r>
    </w:p>
    <w:p w14:paraId="19764619" w14:textId="77777777" w:rsidR="00996EB8" w:rsidRPr="00996EB8" w:rsidRDefault="00996EB8" w:rsidP="00996EB8">
      <w:pPr>
        <w:pStyle w:val="ListParagraph"/>
        <w:rPr>
          <w:rFonts w:ascii="Times New Roman" w:hAnsi="Times New Roman"/>
          <w:sz w:val="22"/>
          <w:szCs w:val="22"/>
          <w:u w:val="single"/>
        </w:rPr>
      </w:pPr>
    </w:p>
    <w:p w14:paraId="696BF05E" w14:textId="77777777" w:rsidR="00996EB8" w:rsidRPr="00996EB8" w:rsidRDefault="00996EB8" w:rsidP="00D13889">
      <w:pPr>
        <w:pStyle w:val="ListParagraph"/>
        <w:numPr>
          <w:ilvl w:val="0"/>
          <w:numId w:val="6"/>
        </w:numPr>
        <w:spacing w:after="120"/>
        <w:jc w:val="both"/>
        <w:rPr>
          <w:rFonts w:ascii="Times New Roman" w:hAnsi="Times New Roman"/>
          <w:color w:val="000000"/>
          <w:sz w:val="22"/>
          <w:szCs w:val="22"/>
        </w:rPr>
      </w:pPr>
      <w:r w:rsidRPr="00996EB8">
        <w:rPr>
          <w:rFonts w:ascii="Times New Roman" w:hAnsi="Times New Roman"/>
          <w:sz w:val="22"/>
          <w:szCs w:val="22"/>
          <w:u w:val="single"/>
        </w:rPr>
        <w:t>Plant Operation - Problems</w:t>
      </w:r>
      <w:r w:rsidRPr="00996EB8">
        <w:rPr>
          <w:rFonts w:ascii="Times New Roman" w:hAnsi="Times New Roman"/>
          <w:sz w:val="22"/>
          <w:szCs w:val="22"/>
        </w:rPr>
        <w:t xml:space="preserve">:  If temporarily unable to comply with any of the conditions of the permit due to breakdown of equipment or destruction by fire, wind or other cause, the </w:t>
      </w:r>
      <w:proofErr w:type="spellStart"/>
      <w:r w:rsidRPr="00996EB8">
        <w:rPr>
          <w:rFonts w:ascii="Times New Roman" w:hAnsi="Times New Roman"/>
          <w:sz w:val="22"/>
          <w:szCs w:val="22"/>
        </w:rPr>
        <w:t>permittee</w:t>
      </w:r>
      <w:proofErr w:type="spellEnd"/>
      <w:r w:rsidRPr="00996EB8">
        <w:rPr>
          <w:rFonts w:ascii="Times New Roman" w:hAnsi="Times New Roman"/>
          <w:sz w:val="22"/>
          <w:szCs w:val="22"/>
        </w:rPr>
        <w:t xml:space="preserv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sidRPr="00996EB8">
        <w:rPr>
          <w:rFonts w:ascii="Times New Roman" w:hAnsi="Times New Roman"/>
          <w:sz w:val="22"/>
          <w:szCs w:val="22"/>
        </w:rPr>
        <w:t>permittee</w:t>
      </w:r>
      <w:proofErr w:type="spellEnd"/>
      <w:r w:rsidRPr="00996EB8">
        <w:rPr>
          <w:rFonts w:ascii="Times New Roman" w:hAnsi="Times New Roman"/>
          <w:sz w:val="22"/>
          <w:szCs w:val="22"/>
        </w:rPr>
        <w:t xml:space="preserve"> from any liability for failure to comply with the conditions of this permit or the regulations.  [Rule 62-4.130, F.A.C.]</w:t>
      </w:r>
    </w:p>
    <w:p w14:paraId="6CF12455" w14:textId="77777777" w:rsidR="00DE30FE" w:rsidRPr="00DE30FE" w:rsidRDefault="00DE30FE" w:rsidP="00DE30FE">
      <w:pPr>
        <w:spacing w:after="120"/>
        <w:jc w:val="both"/>
        <w:rPr>
          <w:rFonts w:ascii="Times New Roman" w:hAnsi="Times New Roman"/>
          <w:b/>
          <w:color w:val="000000"/>
          <w:sz w:val="22"/>
          <w:szCs w:val="22"/>
        </w:rPr>
      </w:pPr>
      <w:r w:rsidRPr="00DE30FE">
        <w:rPr>
          <w:rFonts w:ascii="Times New Roman" w:hAnsi="Times New Roman"/>
          <w:b/>
          <w:color w:val="000000"/>
          <w:sz w:val="22"/>
          <w:szCs w:val="22"/>
        </w:rPr>
        <w:t>TESTING REQUIREMENTS</w:t>
      </w:r>
    </w:p>
    <w:p w14:paraId="7A0BB714" w14:textId="77777777" w:rsidR="00DE30FE" w:rsidRPr="0053493F" w:rsidRDefault="00DE30FE" w:rsidP="00D13889">
      <w:pPr>
        <w:numPr>
          <w:ilvl w:val="0"/>
          <w:numId w:val="6"/>
        </w:numPr>
        <w:suppressAutoHyphens/>
        <w:jc w:val="both"/>
        <w:rPr>
          <w:rFonts w:ascii="Times New Roman" w:hAnsi="Times New Roman"/>
          <w:sz w:val="22"/>
        </w:rPr>
      </w:pPr>
      <w:r w:rsidRPr="0053493F">
        <w:rPr>
          <w:rFonts w:ascii="Times New Roman" w:hAnsi="Times New Roman"/>
          <w:sz w:val="22"/>
        </w:rPr>
        <w:t>Test procedures shall meet all applicable requirements of 62-297.310(4), F.A.C</w:t>
      </w:r>
    </w:p>
    <w:p w14:paraId="2E7B712E" w14:textId="77777777" w:rsidR="00DE30FE" w:rsidRPr="0053493F" w:rsidRDefault="00DE30FE" w:rsidP="00DE30FE">
      <w:pPr>
        <w:suppressAutoHyphens/>
        <w:jc w:val="both"/>
        <w:rPr>
          <w:rFonts w:ascii="Times New Roman" w:hAnsi="Times New Roman"/>
          <w:sz w:val="22"/>
        </w:rPr>
      </w:pPr>
    </w:p>
    <w:p w14:paraId="50B1AF60" w14:textId="76B7F999" w:rsidR="00DE30FE" w:rsidRPr="0053493F" w:rsidRDefault="00DE30FE" w:rsidP="00D13889">
      <w:pPr>
        <w:numPr>
          <w:ilvl w:val="0"/>
          <w:numId w:val="6"/>
        </w:numPr>
        <w:suppressAutoHyphens/>
        <w:jc w:val="both"/>
        <w:rPr>
          <w:rFonts w:ascii="Times New Roman" w:hAnsi="Times New Roman"/>
          <w:sz w:val="22"/>
        </w:rPr>
      </w:pPr>
      <w:r w:rsidRPr="0053493F">
        <w:rPr>
          <w:rFonts w:ascii="Times New Roman" w:hAnsi="Times New Roman"/>
          <w:sz w:val="22"/>
          <w:u w:val="single"/>
        </w:rPr>
        <w:t>Visible Emissions (VE) Test Methods</w:t>
      </w:r>
      <w:r w:rsidRPr="0053493F">
        <w:rPr>
          <w:rFonts w:ascii="Times New Roman" w:hAnsi="Times New Roman"/>
          <w:sz w:val="22"/>
        </w:rPr>
        <w:t xml:space="preserve">: </w:t>
      </w:r>
      <w:r w:rsidRPr="0053493F">
        <w:rPr>
          <w:rFonts w:ascii="Times New Roman" w:hAnsi="Times New Roman"/>
          <w:sz w:val="22"/>
          <w:szCs w:val="22"/>
        </w:rPr>
        <w:t>If necessary, compliance with the visible emission</w:t>
      </w:r>
      <w:r w:rsidRPr="0053493F">
        <w:rPr>
          <w:rFonts w:ascii="Times New Roman" w:hAnsi="Times New Roman"/>
          <w:sz w:val="22"/>
        </w:rPr>
        <w:t xml:space="preserve"> limitations of Specific Condition Nos</w:t>
      </w:r>
      <w:r>
        <w:rPr>
          <w:rFonts w:ascii="Times New Roman" w:hAnsi="Times New Roman"/>
          <w:sz w:val="22"/>
        </w:rPr>
        <w:t>.</w:t>
      </w:r>
      <w:r w:rsidRPr="0053493F">
        <w:rPr>
          <w:rFonts w:ascii="Times New Roman" w:hAnsi="Times New Roman"/>
          <w:sz w:val="22"/>
        </w:rPr>
        <w:t xml:space="preserve"> </w:t>
      </w:r>
      <w:r w:rsidR="0063049C">
        <w:rPr>
          <w:rFonts w:ascii="Times New Roman" w:hAnsi="Times New Roman"/>
          <w:sz w:val="22"/>
        </w:rPr>
        <w:t>4</w:t>
      </w:r>
      <w:r w:rsidRPr="0053493F">
        <w:rPr>
          <w:rFonts w:ascii="Times New Roman" w:hAnsi="Times New Roman"/>
          <w:sz w:val="22"/>
        </w:rPr>
        <w:t xml:space="preserve"> and </w:t>
      </w:r>
      <w:r w:rsidR="0063049C">
        <w:rPr>
          <w:rFonts w:ascii="Times New Roman" w:hAnsi="Times New Roman"/>
          <w:sz w:val="22"/>
        </w:rPr>
        <w:t>6</w:t>
      </w:r>
      <w:r w:rsidRPr="0053493F">
        <w:rPr>
          <w:rFonts w:ascii="Times New Roman" w:hAnsi="Times New Roman"/>
          <w:sz w:val="22"/>
        </w:rPr>
        <w:t xml:space="preserve"> shall be determined using EPA Method 9, incorporated and adopted by reference in Rule 62-297.401(9)(a), F.A.C. The visible emissions test shall be conducted by a certified observer </w:t>
      </w:r>
      <w:r w:rsidRPr="0053493F">
        <w:rPr>
          <w:rFonts w:ascii="Times New Roman" w:hAnsi="Times New Roman"/>
          <w:color w:val="000000"/>
          <w:sz w:val="22"/>
        </w:rPr>
        <w:t>concurrently with the particulate matter performance test and be a minimum of 30 minutes in duration. [</w:t>
      </w:r>
      <w:r w:rsidRPr="0053493F">
        <w:rPr>
          <w:rFonts w:ascii="Times New Roman" w:hAnsi="Times New Roman"/>
          <w:sz w:val="22"/>
          <w:szCs w:val="22"/>
        </w:rPr>
        <w:t>Rules 62-297.310(4</w:t>
      </w:r>
      <w:proofErr w:type="gramStart"/>
      <w:r w:rsidRPr="0053493F">
        <w:rPr>
          <w:rFonts w:ascii="Times New Roman" w:hAnsi="Times New Roman"/>
          <w:sz w:val="22"/>
          <w:szCs w:val="22"/>
        </w:rPr>
        <w:t>)(</w:t>
      </w:r>
      <w:proofErr w:type="gramEnd"/>
      <w:r w:rsidRPr="0053493F">
        <w:rPr>
          <w:rFonts w:ascii="Times New Roman" w:hAnsi="Times New Roman"/>
          <w:sz w:val="22"/>
          <w:szCs w:val="22"/>
        </w:rPr>
        <w:t>a) and 62-297.401, F.A.C.]</w:t>
      </w:r>
    </w:p>
    <w:p w14:paraId="4BA1E285" w14:textId="77777777" w:rsidR="00DE30FE" w:rsidRPr="0053493F" w:rsidRDefault="00DE30FE" w:rsidP="00DE30FE">
      <w:pPr>
        <w:suppressAutoHyphens/>
        <w:ind w:left="720"/>
        <w:jc w:val="both"/>
        <w:rPr>
          <w:rFonts w:ascii="Times New Roman" w:hAnsi="Times New Roman"/>
          <w:sz w:val="22"/>
          <w:szCs w:val="22"/>
        </w:rPr>
      </w:pPr>
    </w:p>
    <w:p w14:paraId="1C7BF0B2" w14:textId="77777777" w:rsidR="00D13889" w:rsidRDefault="00DE30FE" w:rsidP="00D13889">
      <w:pPr>
        <w:numPr>
          <w:ilvl w:val="0"/>
          <w:numId w:val="6"/>
        </w:numPr>
        <w:suppressAutoHyphens/>
        <w:spacing w:after="120"/>
        <w:jc w:val="both"/>
        <w:rPr>
          <w:rFonts w:ascii="Times New Roman" w:hAnsi="Times New Roman"/>
          <w:sz w:val="22"/>
          <w:szCs w:val="22"/>
        </w:rPr>
      </w:pPr>
      <w:r w:rsidRPr="0053493F">
        <w:rPr>
          <w:rFonts w:ascii="Times New Roman" w:hAnsi="Times New Roman"/>
          <w:sz w:val="22"/>
          <w:szCs w:val="22"/>
          <w:u w:val="single"/>
        </w:rPr>
        <w:t>Special Compliance Tests:</w:t>
      </w:r>
      <w:r w:rsidRPr="0053493F">
        <w:rPr>
          <w:rFonts w:ascii="Times New Roman" w:hAnsi="Times New Roman"/>
          <w:sz w:val="22"/>
          <w:szCs w:val="22"/>
        </w:rPr>
        <w:t xml:space="preserve">  When Sarasota County Natural Resources,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Sarasota County Natural Resources.  [Rule 62-297.310(7</w:t>
      </w:r>
      <w:proofErr w:type="gramStart"/>
      <w:r w:rsidRPr="0053493F">
        <w:rPr>
          <w:rFonts w:ascii="Times New Roman" w:hAnsi="Times New Roman"/>
          <w:sz w:val="22"/>
          <w:szCs w:val="22"/>
        </w:rPr>
        <w:t>)(</w:t>
      </w:r>
      <w:proofErr w:type="gramEnd"/>
      <w:r w:rsidRPr="0053493F">
        <w:rPr>
          <w:rFonts w:ascii="Times New Roman" w:hAnsi="Times New Roman"/>
          <w:sz w:val="22"/>
          <w:szCs w:val="22"/>
        </w:rPr>
        <w:t>b), F.A.C.]</w:t>
      </w:r>
    </w:p>
    <w:p w14:paraId="59CD911D" w14:textId="77777777" w:rsidR="00D13889" w:rsidRPr="00D13889" w:rsidRDefault="00D13889" w:rsidP="00D13889">
      <w:pPr>
        <w:spacing w:after="120" w:line="276" w:lineRule="auto"/>
        <w:jc w:val="both"/>
        <w:rPr>
          <w:rFonts w:ascii="Times New Roman" w:hAnsi="Times New Roman"/>
          <w:b/>
          <w:caps/>
          <w:color w:val="000000"/>
          <w:sz w:val="22"/>
          <w:szCs w:val="22"/>
        </w:rPr>
      </w:pPr>
      <w:r w:rsidRPr="00D13889">
        <w:rPr>
          <w:rFonts w:ascii="Times New Roman" w:hAnsi="Times New Roman"/>
          <w:b/>
          <w:caps/>
          <w:color w:val="000000"/>
          <w:sz w:val="22"/>
          <w:szCs w:val="22"/>
        </w:rPr>
        <w:t>Records and Reports</w:t>
      </w:r>
    </w:p>
    <w:p w14:paraId="3E44E512" w14:textId="77777777" w:rsidR="00D13889" w:rsidRDefault="00D13889" w:rsidP="00D13889">
      <w:pPr>
        <w:numPr>
          <w:ilvl w:val="0"/>
          <w:numId w:val="6"/>
        </w:numPr>
        <w:suppressAutoHyphens/>
        <w:spacing w:after="120"/>
        <w:jc w:val="both"/>
        <w:rPr>
          <w:rFonts w:ascii="Times New Roman" w:hAnsi="Times New Roman"/>
          <w:sz w:val="22"/>
          <w:szCs w:val="22"/>
        </w:rPr>
      </w:pPr>
      <w:r w:rsidRPr="00D13889">
        <w:rPr>
          <w:rFonts w:ascii="Times New Roman" w:hAnsi="Times New Roman"/>
          <w:sz w:val="22"/>
          <w:szCs w:val="22"/>
          <w:u w:val="single"/>
        </w:rPr>
        <w:t>Test Notification:</w:t>
      </w:r>
      <w:r w:rsidRPr="00D13889">
        <w:rPr>
          <w:rFonts w:ascii="Times New Roman" w:hAnsi="Times New Roman"/>
          <w:sz w:val="22"/>
          <w:szCs w:val="22"/>
        </w:rPr>
        <w:t xml:space="preserve">  Unless otherwise noted in this permit, the owner or operator shall notify Sarasota County Natural Resources at least 15 days prior to the date on which each formal compliance test is to begin of the date, time, and place of each such test, and the test contact person who will be responsible for coordinating and having such test conducted for the owner or operator. [40 CFR 60.8(d); Rule 62-297.310(7</w:t>
      </w:r>
      <w:proofErr w:type="gramStart"/>
      <w:r w:rsidRPr="00D13889">
        <w:rPr>
          <w:rFonts w:ascii="Times New Roman" w:hAnsi="Times New Roman"/>
          <w:sz w:val="22"/>
          <w:szCs w:val="22"/>
        </w:rPr>
        <w:t>)(</w:t>
      </w:r>
      <w:proofErr w:type="gramEnd"/>
      <w:r w:rsidRPr="00D13889">
        <w:rPr>
          <w:rFonts w:ascii="Times New Roman" w:hAnsi="Times New Roman"/>
          <w:sz w:val="22"/>
          <w:szCs w:val="22"/>
        </w:rPr>
        <w:t>a) 9, F.A.C.]</w:t>
      </w:r>
    </w:p>
    <w:p w14:paraId="7414ADB7" w14:textId="77777777" w:rsidR="00D13889" w:rsidRDefault="00D13889" w:rsidP="00D13889">
      <w:pPr>
        <w:numPr>
          <w:ilvl w:val="0"/>
          <w:numId w:val="6"/>
        </w:numPr>
        <w:suppressAutoHyphens/>
        <w:spacing w:after="120"/>
        <w:jc w:val="both"/>
        <w:rPr>
          <w:rFonts w:ascii="Times New Roman" w:hAnsi="Times New Roman"/>
          <w:sz w:val="22"/>
          <w:szCs w:val="22"/>
        </w:rPr>
      </w:pPr>
      <w:r w:rsidRPr="00D13889">
        <w:rPr>
          <w:rFonts w:ascii="Times New Roman" w:hAnsi="Times New Roman"/>
          <w:sz w:val="22"/>
          <w:szCs w:val="22"/>
          <w:u w:val="single"/>
        </w:rPr>
        <w:t xml:space="preserve">Test Reports </w:t>
      </w:r>
      <w:r w:rsidRPr="00D13889">
        <w:rPr>
          <w:rFonts w:ascii="Times New Roman" w:hAnsi="Times New Roman"/>
          <w:sz w:val="22"/>
          <w:szCs w:val="22"/>
        </w:rPr>
        <w:t xml:space="preserve">- Unless otherwise noted in this permit, all compliance test reports shall be submitted to Sarasota County Natural Resources as soon as practical but no later than 45 days after the last sampling run of each test is completed. All submitted compliance test reports shall include the facility name, emissions unit number, date the test was conducted.  </w:t>
      </w:r>
      <w:r w:rsidRPr="00D13889">
        <w:rPr>
          <w:rFonts w:ascii="Times New Roman" w:hAnsi="Times New Roman"/>
          <w:b/>
          <w:i/>
          <w:sz w:val="22"/>
          <w:szCs w:val="22"/>
        </w:rPr>
        <w:t>Failure to submit this information will invalidate the test</w:t>
      </w:r>
      <w:r w:rsidRPr="00D13889">
        <w:rPr>
          <w:rFonts w:ascii="Times New Roman" w:hAnsi="Times New Roman"/>
          <w:sz w:val="22"/>
          <w:szCs w:val="22"/>
        </w:rPr>
        <w:t>. [Rules 62-4.070(3), 62-297.310(8), and 62-297.310(8</w:t>
      </w:r>
      <w:proofErr w:type="gramStart"/>
      <w:r w:rsidRPr="00D13889">
        <w:rPr>
          <w:rFonts w:ascii="Times New Roman" w:hAnsi="Times New Roman"/>
          <w:sz w:val="22"/>
          <w:szCs w:val="22"/>
        </w:rPr>
        <w:t>)(</w:t>
      </w:r>
      <w:proofErr w:type="gramEnd"/>
      <w:r w:rsidRPr="00D13889">
        <w:rPr>
          <w:rFonts w:ascii="Times New Roman" w:hAnsi="Times New Roman"/>
          <w:sz w:val="22"/>
          <w:szCs w:val="22"/>
        </w:rPr>
        <w:t>b), F.A.C.]</w:t>
      </w:r>
    </w:p>
    <w:p w14:paraId="58593EF0" w14:textId="0AEF614A" w:rsidR="00D13889" w:rsidRDefault="00D13889" w:rsidP="00D13889">
      <w:pPr>
        <w:numPr>
          <w:ilvl w:val="0"/>
          <w:numId w:val="6"/>
        </w:numPr>
        <w:suppressAutoHyphens/>
        <w:spacing w:after="120"/>
        <w:jc w:val="both"/>
        <w:rPr>
          <w:rFonts w:ascii="Times New Roman" w:hAnsi="Times New Roman"/>
          <w:sz w:val="22"/>
          <w:szCs w:val="22"/>
        </w:rPr>
      </w:pPr>
      <w:r w:rsidRPr="00D13889">
        <w:rPr>
          <w:rFonts w:ascii="Times New Roman" w:hAnsi="Times New Roman"/>
          <w:sz w:val="22"/>
          <w:szCs w:val="22"/>
          <w:u w:val="single"/>
        </w:rPr>
        <w:t>Total VOC, Total HAPs, and Individual HAP Operating Logs</w:t>
      </w:r>
      <w:r w:rsidRPr="00D13889">
        <w:rPr>
          <w:rFonts w:ascii="Times New Roman" w:hAnsi="Times New Roman"/>
          <w:sz w:val="22"/>
          <w:szCs w:val="22"/>
        </w:rPr>
        <w:t xml:space="preserve">: In order to demonstrate compliance with the VOC and HAP limitations of Specific Condition No. </w:t>
      </w:r>
      <w:r w:rsidR="0063049C">
        <w:rPr>
          <w:rFonts w:ascii="Times New Roman" w:hAnsi="Times New Roman"/>
          <w:sz w:val="22"/>
          <w:szCs w:val="22"/>
        </w:rPr>
        <w:t>2</w:t>
      </w:r>
      <w:r w:rsidRPr="00D13889">
        <w:rPr>
          <w:rFonts w:ascii="Times New Roman" w:hAnsi="Times New Roman"/>
          <w:sz w:val="22"/>
          <w:szCs w:val="22"/>
        </w:rPr>
        <w:t xml:space="preserve">, the </w:t>
      </w:r>
      <w:proofErr w:type="spellStart"/>
      <w:r w:rsidRPr="00D13889">
        <w:rPr>
          <w:rFonts w:ascii="Times New Roman" w:hAnsi="Times New Roman"/>
          <w:sz w:val="22"/>
          <w:szCs w:val="22"/>
        </w:rPr>
        <w:t>permittee</w:t>
      </w:r>
      <w:proofErr w:type="spellEnd"/>
      <w:r w:rsidRPr="00D13889">
        <w:rPr>
          <w:rFonts w:ascii="Times New Roman" w:hAnsi="Times New Roman"/>
          <w:sz w:val="22"/>
          <w:szCs w:val="22"/>
        </w:rPr>
        <w:t xml:space="preserve"> shall</w:t>
      </w:r>
      <w:r>
        <w:rPr>
          <w:rFonts w:ascii="Times New Roman" w:hAnsi="Times New Roman"/>
          <w:sz w:val="22"/>
          <w:szCs w:val="22"/>
        </w:rPr>
        <w:t xml:space="preserve"> record the following </w:t>
      </w:r>
      <w:r w:rsidRPr="00D13889">
        <w:rPr>
          <w:rFonts w:ascii="Times New Roman" w:hAnsi="Times New Roman"/>
          <w:b/>
          <w:i/>
          <w:sz w:val="22"/>
          <w:szCs w:val="22"/>
        </w:rPr>
        <w:t>MONTHLY</w:t>
      </w:r>
      <w:r w:rsidRPr="00D13889">
        <w:rPr>
          <w:rFonts w:ascii="Times New Roman" w:hAnsi="Times New Roman"/>
          <w:sz w:val="22"/>
          <w:szCs w:val="22"/>
        </w:rPr>
        <w:t>:</w:t>
      </w:r>
    </w:p>
    <w:p w14:paraId="72D067F5" w14:textId="77777777" w:rsidR="00D13889" w:rsidRDefault="00D13889" w:rsidP="00D13889">
      <w:pPr>
        <w:numPr>
          <w:ilvl w:val="1"/>
          <w:numId w:val="6"/>
        </w:numPr>
        <w:suppressAutoHyphens/>
        <w:spacing w:after="120"/>
        <w:jc w:val="both"/>
        <w:rPr>
          <w:rFonts w:ascii="Times New Roman" w:hAnsi="Times New Roman"/>
          <w:sz w:val="22"/>
          <w:szCs w:val="22"/>
        </w:rPr>
      </w:pPr>
      <w:r w:rsidRPr="00D13889">
        <w:rPr>
          <w:rFonts w:ascii="Times New Roman" w:hAnsi="Times New Roman"/>
          <w:color w:val="000000"/>
          <w:sz w:val="22"/>
          <w:szCs w:val="22"/>
        </w:rPr>
        <w:t>Facility Name, Date, and Emission Unit ID.</w:t>
      </w:r>
    </w:p>
    <w:p w14:paraId="40311BFD" w14:textId="77777777" w:rsidR="00D13889" w:rsidRDefault="00D13889" w:rsidP="00D13889">
      <w:pPr>
        <w:numPr>
          <w:ilvl w:val="1"/>
          <w:numId w:val="6"/>
        </w:numPr>
        <w:suppressAutoHyphens/>
        <w:spacing w:after="120"/>
        <w:jc w:val="both"/>
        <w:rPr>
          <w:rFonts w:ascii="Times New Roman" w:hAnsi="Times New Roman"/>
          <w:sz w:val="22"/>
          <w:szCs w:val="22"/>
        </w:rPr>
      </w:pPr>
      <w:r w:rsidRPr="00D13889">
        <w:rPr>
          <w:rFonts w:ascii="Times New Roman" w:hAnsi="Times New Roman"/>
          <w:color w:val="000000"/>
          <w:sz w:val="22"/>
          <w:szCs w:val="22"/>
        </w:rPr>
        <w:t xml:space="preserve">Identity and quantity of each sealant, adhesive, cleaner, paint/coating, solvent [e.g., isopropyl alcohol, denatured alcohol, </w:t>
      </w:r>
      <w:proofErr w:type="gramStart"/>
      <w:r w:rsidRPr="00D13889">
        <w:rPr>
          <w:rFonts w:ascii="Times New Roman" w:hAnsi="Times New Roman"/>
          <w:color w:val="000000"/>
          <w:sz w:val="22"/>
          <w:szCs w:val="22"/>
        </w:rPr>
        <w:t>naphtha</w:t>
      </w:r>
      <w:proofErr w:type="gramEnd"/>
      <w:r w:rsidRPr="00D13889">
        <w:rPr>
          <w:rFonts w:ascii="Times New Roman" w:hAnsi="Times New Roman"/>
          <w:color w:val="000000"/>
          <w:sz w:val="22"/>
          <w:szCs w:val="22"/>
        </w:rPr>
        <w:t>], etc. used at the facility that contains VOCs and/or HAPs. Material use shall be based upon an inventory at the beginning of the month, plus any material received during the month, minus the inventory of that material at the end of the month.</w:t>
      </w:r>
    </w:p>
    <w:p w14:paraId="370B87A9" w14:textId="77777777" w:rsidR="00D13889" w:rsidRDefault="00D13889" w:rsidP="00D13889">
      <w:pPr>
        <w:numPr>
          <w:ilvl w:val="1"/>
          <w:numId w:val="6"/>
        </w:numPr>
        <w:suppressAutoHyphens/>
        <w:spacing w:after="120"/>
        <w:jc w:val="both"/>
        <w:rPr>
          <w:rFonts w:ascii="Times New Roman" w:hAnsi="Times New Roman"/>
          <w:sz w:val="22"/>
          <w:szCs w:val="22"/>
        </w:rPr>
      </w:pPr>
      <w:r w:rsidRPr="00D13889">
        <w:rPr>
          <w:rFonts w:ascii="Times New Roman" w:hAnsi="Times New Roman"/>
          <w:color w:val="000000"/>
          <w:sz w:val="22"/>
          <w:szCs w:val="22"/>
          <w:u w:val="single"/>
        </w:rPr>
        <w:t>Applicable</w:t>
      </w:r>
      <w:r w:rsidRPr="00D13889">
        <w:rPr>
          <w:rFonts w:ascii="Times New Roman" w:hAnsi="Times New Roman"/>
          <w:color w:val="000000"/>
          <w:sz w:val="22"/>
          <w:szCs w:val="22"/>
        </w:rPr>
        <w:t xml:space="preserve"> emission factor(s), per application method(s), used to determine individual HAP, total HAPs, and/or total VOC emissions.</w:t>
      </w:r>
    </w:p>
    <w:p w14:paraId="50603490" w14:textId="77777777" w:rsidR="00D13889" w:rsidRDefault="00D13889" w:rsidP="00D13889">
      <w:pPr>
        <w:numPr>
          <w:ilvl w:val="1"/>
          <w:numId w:val="6"/>
        </w:numPr>
        <w:suppressAutoHyphens/>
        <w:spacing w:after="120"/>
        <w:jc w:val="both"/>
        <w:rPr>
          <w:rFonts w:ascii="Times New Roman" w:hAnsi="Times New Roman"/>
          <w:sz w:val="22"/>
          <w:szCs w:val="22"/>
        </w:rPr>
      </w:pPr>
      <w:r w:rsidRPr="00D13889">
        <w:rPr>
          <w:rFonts w:ascii="Times New Roman" w:hAnsi="Times New Roman"/>
          <w:color w:val="000000"/>
          <w:sz w:val="22"/>
          <w:szCs w:val="22"/>
        </w:rPr>
        <w:t xml:space="preserve">The calculated (based upon material VOC content) monthly total VOC emissions [in (pounds VOC)/month or (tons VOC)/month] for the </w:t>
      </w:r>
      <w:r w:rsidRPr="00D13889">
        <w:rPr>
          <w:rFonts w:ascii="Times New Roman" w:hAnsi="Times New Roman"/>
          <w:color w:val="000000"/>
          <w:sz w:val="22"/>
          <w:szCs w:val="22"/>
          <w:u w:val="words"/>
        </w:rPr>
        <w:t>entire facility</w:t>
      </w:r>
      <w:r w:rsidRPr="00D13889">
        <w:rPr>
          <w:rFonts w:ascii="Times New Roman" w:hAnsi="Times New Roman"/>
          <w:color w:val="000000"/>
          <w:sz w:val="22"/>
          <w:szCs w:val="22"/>
        </w:rPr>
        <w:t>.</w:t>
      </w:r>
    </w:p>
    <w:p w14:paraId="15CD4DCF" w14:textId="77777777" w:rsidR="00D13889" w:rsidRDefault="00D13889" w:rsidP="00D13889">
      <w:pPr>
        <w:numPr>
          <w:ilvl w:val="1"/>
          <w:numId w:val="6"/>
        </w:numPr>
        <w:suppressAutoHyphens/>
        <w:spacing w:after="120"/>
        <w:jc w:val="both"/>
        <w:rPr>
          <w:rFonts w:ascii="Times New Roman" w:hAnsi="Times New Roman"/>
          <w:sz w:val="22"/>
          <w:szCs w:val="22"/>
        </w:rPr>
      </w:pPr>
      <w:r w:rsidRPr="00D13889">
        <w:rPr>
          <w:rFonts w:ascii="Times New Roman" w:hAnsi="Times New Roman"/>
          <w:color w:val="000000"/>
          <w:sz w:val="22"/>
          <w:szCs w:val="22"/>
        </w:rPr>
        <w:t>The cumulative total VOC emissions for the most recent 12 consecutive month period [in (tons VOC)</w:t>
      </w:r>
      <w:proofErr w:type="gramStart"/>
      <w:r w:rsidRPr="00D13889">
        <w:rPr>
          <w:rFonts w:ascii="Times New Roman" w:hAnsi="Times New Roman"/>
          <w:color w:val="000000"/>
          <w:sz w:val="22"/>
          <w:szCs w:val="22"/>
        </w:rPr>
        <w:t>/(</w:t>
      </w:r>
      <w:proofErr w:type="gramEnd"/>
      <w:r w:rsidRPr="00D13889">
        <w:rPr>
          <w:rFonts w:ascii="Times New Roman" w:hAnsi="Times New Roman"/>
          <w:color w:val="000000"/>
          <w:sz w:val="22"/>
          <w:szCs w:val="22"/>
        </w:rPr>
        <w:t xml:space="preserve">12 consecutive months)] for the </w:t>
      </w:r>
      <w:r w:rsidRPr="00D13889">
        <w:rPr>
          <w:rFonts w:ascii="Times New Roman" w:hAnsi="Times New Roman"/>
          <w:color w:val="000000"/>
          <w:sz w:val="22"/>
          <w:szCs w:val="22"/>
          <w:u w:val="words"/>
        </w:rPr>
        <w:t>entire facility</w:t>
      </w:r>
      <w:r w:rsidRPr="00D13889">
        <w:rPr>
          <w:rFonts w:ascii="Times New Roman" w:hAnsi="Times New Roman"/>
          <w:color w:val="000000"/>
          <w:sz w:val="22"/>
          <w:szCs w:val="22"/>
        </w:rPr>
        <w:t>.</w:t>
      </w:r>
    </w:p>
    <w:p w14:paraId="002EBB58" w14:textId="77777777" w:rsidR="00D13889" w:rsidRDefault="00D13889" w:rsidP="00D13889">
      <w:pPr>
        <w:numPr>
          <w:ilvl w:val="1"/>
          <w:numId w:val="6"/>
        </w:numPr>
        <w:suppressAutoHyphens/>
        <w:spacing w:after="120"/>
        <w:jc w:val="both"/>
        <w:rPr>
          <w:rFonts w:ascii="Times New Roman" w:hAnsi="Times New Roman"/>
          <w:sz w:val="22"/>
          <w:szCs w:val="22"/>
        </w:rPr>
      </w:pPr>
      <w:r w:rsidRPr="00D13889">
        <w:rPr>
          <w:rFonts w:ascii="Times New Roman" w:hAnsi="Times New Roman"/>
          <w:color w:val="000000"/>
          <w:sz w:val="22"/>
          <w:szCs w:val="22"/>
        </w:rPr>
        <w:t xml:space="preserve">The total quantity of each HAP containing material used for the </w:t>
      </w:r>
      <w:r w:rsidRPr="00D13889">
        <w:rPr>
          <w:rFonts w:ascii="Times New Roman" w:hAnsi="Times New Roman"/>
          <w:color w:val="000000"/>
          <w:sz w:val="22"/>
          <w:szCs w:val="22"/>
          <w:u w:val="words"/>
        </w:rPr>
        <w:t>entire facility</w:t>
      </w:r>
      <w:r w:rsidRPr="00D13889">
        <w:rPr>
          <w:rFonts w:ascii="Times New Roman" w:hAnsi="Times New Roman"/>
          <w:color w:val="000000"/>
          <w:sz w:val="22"/>
          <w:szCs w:val="22"/>
        </w:rPr>
        <w:t xml:space="preserve"> for the month.</w:t>
      </w:r>
    </w:p>
    <w:p w14:paraId="1BD5DAD7" w14:textId="77777777" w:rsidR="00D13889" w:rsidRDefault="00D13889" w:rsidP="00D13889">
      <w:pPr>
        <w:numPr>
          <w:ilvl w:val="1"/>
          <w:numId w:val="6"/>
        </w:numPr>
        <w:suppressAutoHyphens/>
        <w:spacing w:after="120"/>
        <w:jc w:val="both"/>
        <w:rPr>
          <w:rFonts w:ascii="Times New Roman" w:hAnsi="Times New Roman"/>
          <w:sz w:val="22"/>
          <w:szCs w:val="22"/>
        </w:rPr>
      </w:pPr>
      <w:r w:rsidRPr="00D13889">
        <w:rPr>
          <w:rFonts w:ascii="Times New Roman" w:hAnsi="Times New Roman"/>
          <w:color w:val="000000"/>
          <w:sz w:val="22"/>
          <w:szCs w:val="22"/>
        </w:rPr>
        <w:t xml:space="preserve">The calculated (based upon material HAP content) monthly individual HAP emissions [in (pounds HAP)/month or (tons HAP)/month] for the </w:t>
      </w:r>
      <w:r w:rsidRPr="00D13889">
        <w:rPr>
          <w:rFonts w:ascii="Times New Roman" w:hAnsi="Times New Roman"/>
          <w:color w:val="000000"/>
          <w:sz w:val="22"/>
          <w:szCs w:val="22"/>
          <w:u w:val="words"/>
        </w:rPr>
        <w:t>entire facility</w:t>
      </w:r>
      <w:r w:rsidRPr="00D13889">
        <w:rPr>
          <w:rFonts w:ascii="Times New Roman" w:hAnsi="Times New Roman"/>
          <w:color w:val="000000"/>
          <w:sz w:val="22"/>
          <w:szCs w:val="22"/>
        </w:rPr>
        <w:t>.</w:t>
      </w:r>
    </w:p>
    <w:p w14:paraId="7639229A" w14:textId="77777777" w:rsidR="00D13889" w:rsidRDefault="00D13889" w:rsidP="00D13889">
      <w:pPr>
        <w:numPr>
          <w:ilvl w:val="1"/>
          <w:numId w:val="6"/>
        </w:numPr>
        <w:suppressAutoHyphens/>
        <w:spacing w:after="120"/>
        <w:jc w:val="both"/>
        <w:rPr>
          <w:rFonts w:ascii="Times New Roman" w:hAnsi="Times New Roman"/>
          <w:sz w:val="22"/>
          <w:szCs w:val="22"/>
        </w:rPr>
      </w:pPr>
      <w:r w:rsidRPr="00D13889">
        <w:rPr>
          <w:rFonts w:ascii="Times New Roman" w:hAnsi="Times New Roman"/>
          <w:color w:val="000000"/>
          <w:sz w:val="22"/>
          <w:szCs w:val="22"/>
        </w:rPr>
        <w:t>The cumulative total individual HAP emissions for the most recent 12 consecutive month period [in (pounds individual HAP)</w:t>
      </w:r>
      <w:proofErr w:type="gramStart"/>
      <w:r w:rsidRPr="00D13889">
        <w:rPr>
          <w:rFonts w:ascii="Times New Roman" w:hAnsi="Times New Roman"/>
          <w:color w:val="000000"/>
          <w:sz w:val="22"/>
          <w:szCs w:val="22"/>
        </w:rPr>
        <w:t>/(</w:t>
      </w:r>
      <w:proofErr w:type="gramEnd"/>
      <w:r w:rsidRPr="00D13889">
        <w:rPr>
          <w:rFonts w:ascii="Times New Roman" w:hAnsi="Times New Roman"/>
          <w:color w:val="000000"/>
          <w:sz w:val="22"/>
          <w:szCs w:val="22"/>
        </w:rPr>
        <w:t xml:space="preserve">12 consecutive months) or (tons individual HAP)/(12 consecutive months)] for the </w:t>
      </w:r>
      <w:r w:rsidRPr="00D13889">
        <w:rPr>
          <w:rFonts w:ascii="Times New Roman" w:hAnsi="Times New Roman"/>
          <w:color w:val="000000"/>
          <w:sz w:val="22"/>
          <w:szCs w:val="22"/>
          <w:u w:val="words"/>
        </w:rPr>
        <w:t>entire facility</w:t>
      </w:r>
      <w:r w:rsidRPr="00D13889">
        <w:rPr>
          <w:rFonts w:ascii="Times New Roman" w:hAnsi="Times New Roman"/>
          <w:color w:val="000000"/>
          <w:sz w:val="22"/>
          <w:szCs w:val="22"/>
        </w:rPr>
        <w:t>.</w:t>
      </w:r>
    </w:p>
    <w:p w14:paraId="08F15487" w14:textId="77777777" w:rsidR="00D13889" w:rsidRDefault="00D13889" w:rsidP="00D13889">
      <w:pPr>
        <w:numPr>
          <w:ilvl w:val="1"/>
          <w:numId w:val="6"/>
        </w:numPr>
        <w:suppressAutoHyphens/>
        <w:spacing w:after="120"/>
        <w:jc w:val="both"/>
        <w:rPr>
          <w:rFonts w:ascii="Times New Roman" w:hAnsi="Times New Roman"/>
          <w:sz w:val="22"/>
          <w:szCs w:val="22"/>
        </w:rPr>
      </w:pPr>
      <w:r w:rsidRPr="00D13889">
        <w:rPr>
          <w:rFonts w:ascii="Times New Roman" w:hAnsi="Times New Roman"/>
          <w:color w:val="000000"/>
          <w:sz w:val="22"/>
          <w:szCs w:val="22"/>
        </w:rPr>
        <w:t xml:space="preserve">The calculated (based upon material HAP content) monthly total HAPs emissions [in (pounds HAPs)/month or (tons HAPs)/month] for the </w:t>
      </w:r>
      <w:r w:rsidRPr="00D13889">
        <w:rPr>
          <w:rFonts w:ascii="Times New Roman" w:hAnsi="Times New Roman"/>
          <w:color w:val="000000"/>
          <w:sz w:val="22"/>
          <w:szCs w:val="22"/>
          <w:u w:val="words"/>
        </w:rPr>
        <w:t>entire facility</w:t>
      </w:r>
      <w:r w:rsidRPr="00D13889">
        <w:rPr>
          <w:rFonts w:ascii="Times New Roman" w:hAnsi="Times New Roman"/>
          <w:color w:val="000000"/>
          <w:sz w:val="22"/>
          <w:szCs w:val="22"/>
        </w:rPr>
        <w:t>.</w:t>
      </w:r>
    </w:p>
    <w:p w14:paraId="2D4465C8" w14:textId="77777777" w:rsidR="00D13889" w:rsidRDefault="00D13889" w:rsidP="00D13889">
      <w:pPr>
        <w:numPr>
          <w:ilvl w:val="1"/>
          <w:numId w:val="6"/>
        </w:numPr>
        <w:suppressAutoHyphens/>
        <w:spacing w:after="120"/>
        <w:jc w:val="both"/>
        <w:rPr>
          <w:rFonts w:ascii="Times New Roman" w:hAnsi="Times New Roman"/>
          <w:sz w:val="22"/>
          <w:szCs w:val="22"/>
        </w:rPr>
      </w:pPr>
      <w:r w:rsidRPr="00D13889">
        <w:rPr>
          <w:rFonts w:ascii="Times New Roman" w:hAnsi="Times New Roman"/>
          <w:color w:val="000000"/>
          <w:sz w:val="22"/>
          <w:szCs w:val="22"/>
        </w:rPr>
        <w:t>The cumulative total HAPs emissions for the most recent 12 consecutive month period [in (pounds total HAPs)</w:t>
      </w:r>
      <w:proofErr w:type="gramStart"/>
      <w:r w:rsidRPr="00D13889">
        <w:rPr>
          <w:rFonts w:ascii="Times New Roman" w:hAnsi="Times New Roman"/>
          <w:color w:val="000000"/>
          <w:sz w:val="22"/>
          <w:szCs w:val="22"/>
        </w:rPr>
        <w:t>/(</w:t>
      </w:r>
      <w:proofErr w:type="gramEnd"/>
      <w:r w:rsidRPr="00D13889">
        <w:rPr>
          <w:rFonts w:ascii="Times New Roman" w:hAnsi="Times New Roman"/>
          <w:color w:val="000000"/>
          <w:sz w:val="22"/>
          <w:szCs w:val="22"/>
        </w:rPr>
        <w:t xml:space="preserve">12 consecutive months) or (tons total HAPs)/(12 consecutive months)] for the </w:t>
      </w:r>
      <w:r w:rsidRPr="00D13889">
        <w:rPr>
          <w:rFonts w:ascii="Times New Roman" w:hAnsi="Times New Roman"/>
          <w:color w:val="000000"/>
          <w:sz w:val="22"/>
          <w:szCs w:val="22"/>
          <w:u w:val="words"/>
        </w:rPr>
        <w:t>entire facility</w:t>
      </w:r>
      <w:r w:rsidRPr="00D13889">
        <w:rPr>
          <w:rFonts w:ascii="Times New Roman" w:hAnsi="Times New Roman"/>
          <w:color w:val="000000"/>
          <w:sz w:val="22"/>
          <w:szCs w:val="22"/>
        </w:rPr>
        <w:t>.</w:t>
      </w:r>
    </w:p>
    <w:p w14:paraId="34017FFA" w14:textId="2B311BC0" w:rsidR="00D13889" w:rsidRDefault="00D13889" w:rsidP="00D13889">
      <w:pPr>
        <w:numPr>
          <w:ilvl w:val="1"/>
          <w:numId w:val="6"/>
        </w:numPr>
        <w:suppressAutoHyphens/>
        <w:spacing w:after="120"/>
        <w:jc w:val="both"/>
        <w:rPr>
          <w:rFonts w:ascii="Times New Roman" w:hAnsi="Times New Roman"/>
          <w:sz w:val="22"/>
          <w:szCs w:val="22"/>
        </w:rPr>
      </w:pPr>
      <w:r w:rsidRPr="00D13889">
        <w:rPr>
          <w:rFonts w:ascii="Times New Roman" w:hAnsi="Times New Roman"/>
          <w:color w:val="000000"/>
          <w:sz w:val="22"/>
          <w:szCs w:val="22"/>
        </w:rPr>
        <w:t xml:space="preserve">If any one month yields total VOC, and/or total HAPs, and/or individual HAP emissions within 15% of their associated allowable emissions limits of Specific Condition No. </w:t>
      </w:r>
      <w:r w:rsidR="0063049C">
        <w:rPr>
          <w:rFonts w:ascii="Times New Roman" w:hAnsi="Times New Roman"/>
          <w:color w:val="000000"/>
          <w:sz w:val="22"/>
          <w:szCs w:val="22"/>
        </w:rPr>
        <w:t>2</w:t>
      </w:r>
      <w:r w:rsidRPr="00D13889">
        <w:rPr>
          <w:rFonts w:ascii="Times New Roman" w:hAnsi="Times New Roman"/>
          <w:color w:val="000000"/>
          <w:sz w:val="22"/>
          <w:szCs w:val="22"/>
        </w:rPr>
        <w:t xml:space="preserve"> for the most recent 12 consecutive month period, the monthly records shall be kept daily.  The option of using purchases as a proxy for use is not allowed for this daily record keeping. Daily records shall include the cumulative total VOC, total HAP, and individual HAP emissions for 12 consecutive months for the </w:t>
      </w:r>
      <w:r w:rsidRPr="00D13889">
        <w:rPr>
          <w:rFonts w:ascii="Times New Roman" w:hAnsi="Times New Roman"/>
          <w:color w:val="000000"/>
          <w:sz w:val="22"/>
          <w:szCs w:val="22"/>
          <w:u w:val="words"/>
        </w:rPr>
        <w:t xml:space="preserve">entire facility </w:t>
      </w:r>
      <w:r w:rsidRPr="00D13889">
        <w:rPr>
          <w:rFonts w:ascii="Times New Roman" w:hAnsi="Times New Roman"/>
          <w:color w:val="000000"/>
          <w:sz w:val="22"/>
          <w:szCs w:val="22"/>
        </w:rPr>
        <w:t xml:space="preserve">to demonstrate compliance with Specific Condition No. </w:t>
      </w:r>
      <w:r w:rsidR="0063049C">
        <w:rPr>
          <w:rFonts w:ascii="Times New Roman" w:hAnsi="Times New Roman"/>
          <w:color w:val="000000"/>
          <w:sz w:val="22"/>
          <w:szCs w:val="22"/>
        </w:rPr>
        <w:t>2</w:t>
      </w:r>
      <w:r w:rsidRPr="00D13889">
        <w:rPr>
          <w:rFonts w:ascii="Times New Roman" w:hAnsi="Times New Roman"/>
          <w:color w:val="000000"/>
          <w:sz w:val="22"/>
          <w:szCs w:val="22"/>
        </w:rPr>
        <w:t xml:space="preserve">. </w:t>
      </w:r>
    </w:p>
    <w:p w14:paraId="389756E3" w14:textId="1602575D" w:rsidR="00D13889" w:rsidRDefault="00D13889" w:rsidP="00D13889">
      <w:pPr>
        <w:numPr>
          <w:ilvl w:val="1"/>
          <w:numId w:val="6"/>
        </w:numPr>
        <w:suppressAutoHyphens/>
        <w:spacing w:after="120"/>
        <w:jc w:val="both"/>
        <w:rPr>
          <w:rFonts w:ascii="Times New Roman" w:hAnsi="Times New Roman"/>
          <w:sz w:val="22"/>
          <w:szCs w:val="22"/>
        </w:rPr>
      </w:pPr>
      <w:r w:rsidRPr="00D13889">
        <w:rPr>
          <w:rFonts w:ascii="Times New Roman" w:hAnsi="Times New Roman"/>
          <w:sz w:val="22"/>
          <w:szCs w:val="22"/>
        </w:rPr>
        <w:t xml:space="preserve">The date the Interstate Marketing Corporation paint spray booth’s twenty filters are changed to demonstrate compliance with Specific Condition No. </w:t>
      </w:r>
      <w:r w:rsidR="0063049C">
        <w:rPr>
          <w:rFonts w:ascii="Times New Roman" w:hAnsi="Times New Roman"/>
          <w:sz w:val="22"/>
          <w:szCs w:val="22"/>
        </w:rPr>
        <w:t>5</w:t>
      </w:r>
      <w:r w:rsidRPr="00D13889">
        <w:rPr>
          <w:rFonts w:ascii="Times New Roman" w:hAnsi="Times New Roman"/>
          <w:sz w:val="22"/>
          <w:szCs w:val="22"/>
        </w:rPr>
        <w:t xml:space="preserve">.  </w:t>
      </w:r>
      <w:r w:rsidRPr="00D13889">
        <w:rPr>
          <w:rFonts w:ascii="Times New Roman" w:hAnsi="Times New Roman"/>
          <w:color w:val="000000"/>
          <w:sz w:val="22"/>
          <w:szCs w:val="22"/>
        </w:rPr>
        <w:t>[Rule 62-4.070(3), F.A.C.]</w:t>
      </w:r>
    </w:p>
    <w:p w14:paraId="20ED1DBB" w14:textId="77777777" w:rsidR="00D13889" w:rsidRDefault="00D13889" w:rsidP="00D13889">
      <w:pPr>
        <w:numPr>
          <w:ilvl w:val="0"/>
          <w:numId w:val="6"/>
        </w:numPr>
        <w:suppressAutoHyphens/>
        <w:spacing w:after="120"/>
        <w:jc w:val="both"/>
        <w:rPr>
          <w:rFonts w:ascii="Times New Roman" w:hAnsi="Times New Roman"/>
          <w:sz w:val="22"/>
          <w:szCs w:val="22"/>
        </w:rPr>
      </w:pPr>
      <w:r w:rsidRPr="00D13889">
        <w:rPr>
          <w:rFonts w:ascii="Times New Roman" w:hAnsi="Times New Roman"/>
          <w:sz w:val="22"/>
          <w:szCs w:val="22"/>
          <w:u w:val="single"/>
        </w:rPr>
        <w:t>Documentation</w:t>
      </w:r>
      <w:r w:rsidRPr="00D13889">
        <w:rPr>
          <w:rFonts w:ascii="Times New Roman" w:hAnsi="Times New Roman"/>
          <w:sz w:val="22"/>
          <w:szCs w:val="22"/>
        </w:rPr>
        <w:t xml:space="preserve">: Supporting documentation such as HAP, and/or VOC content, </w:t>
      </w:r>
      <w:r w:rsidRPr="00D13889">
        <w:rPr>
          <w:rFonts w:ascii="Times New Roman" w:hAnsi="Times New Roman"/>
          <w:sz w:val="22"/>
          <w:szCs w:val="22"/>
          <w:u w:val="single"/>
        </w:rPr>
        <w:t>HAP/VOC emission factors used</w:t>
      </w:r>
      <w:r w:rsidRPr="00D13889">
        <w:rPr>
          <w:rFonts w:ascii="Times New Roman" w:hAnsi="Times New Roman"/>
          <w:sz w:val="22"/>
          <w:szCs w:val="22"/>
        </w:rPr>
        <w:t>, MSDS sheets, purchase orders, “As Supplied” data sheets, etc. shall be kept and made available to SCNR upon request for each chemical and associated product which includes sufficient information to determine emissions.</w:t>
      </w:r>
      <w:r w:rsidRPr="00D13889">
        <w:rPr>
          <w:rFonts w:ascii="Times New Roman" w:hAnsi="Times New Roman"/>
          <w:sz w:val="22"/>
        </w:rPr>
        <w:t xml:space="preserve"> </w:t>
      </w:r>
      <w:r w:rsidRPr="00D13889">
        <w:rPr>
          <w:rFonts w:ascii="Times New Roman" w:hAnsi="Times New Roman"/>
          <w:sz w:val="22"/>
          <w:szCs w:val="22"/>
        </w:rPr>
        <w:t xml:space="preserve">At the </w:t>
      </w:r>
      <w:proofErr w:type="spellStart"/>
      <w:r w:rsidRPr="00D13889">
        <w:rPr>
          <w:rFonts w:ascii="Times New Roman" w:hAnsi="Times New Roman"/>
          <w:sz w:val="22"/>
          <w:szCs w:val="22"/>
        </w:rPr>
        <w:t>permittee's</w:t>
      </w:r>
      <w:proofErr w:type="spellEnd"/>
      <w:r w:rsidRPr="00D13889">
        <w:rPr>
          <w:rFonts w:ascii="Times New Roman" w:hAnsi="Times New Roman"/>
          <w:sz w:val="22"/>
          <w:szCs w:val="22"/>
        </w:rPr>
        <w:t xml:space="preserve"> option, “quantity purchased” may be reported for “quantity used.”  [Rules 62-4.070(3) and 297.440(1), F.A.C.]</w:t>
      </w:r>
    </w:p>
    <w:p w14:paraId="439A4B8D" w14:textId="77777777" w:rsidR="00915415" w:rsidRDefault="00D13889" w:rsidP="00915415">
      <w:pPr>
        <w:numPr>
          <w:ilvl w:val="0"/>
          <w:numId w:val="6"/>
        </w:numPr>
        <w:suppressAutoHyphens/>
        <w:spacing w:after="120"/>
        <w:jc w:val="both"/>
        <w:rPr>
          <w:rFonts w:ascii="Times New Roman" w:hAnsi="Times New Roman"/>
          <w:sz w:val="22"/>
          <w:szCs w:val="22"/>
        </w:rPr>
      </w:pPr>
      <w:r w:rsidRPr="00D13889">
        <w:rPr>
          <w:rFonts w:ascii="Times New Roman" w:hAnsi="Times New Roman"/>
          <w:sz w:val="22"/>
          <w:szCs w:val="22"/>
        </w:rPr>
        <w:t>Monthly VOC and/or HAP emissions shall be determined using the following equation:</w:t>
      </w:r>
    </w:p>
    <w:p w14:paraId="1151380B" w14:textId="77777777" w:rsidR="00915415" w:rsidRDefault="00915415" w:rsidP="00915415">
      <w:pPr>
        <w:pStyle w:val="ListParagraph"/>
        <w:suppressAutoHyphens/>
        <w:ind w:left="360" w:firstLine="360"/>
        <w:jc w:val="both"/>
        <w:rPr>
          <w:rFonts w:ascii="Times New Roman" w:hAnsi="Times New Roman"/>
          <w:sz w:val="22"/>
          <w:szCs w:val="22"/>
        </w:rPr>
      </w:pPr>
      <w:r w:rsidRPr="00915415">
        <w:rPr>
          <w:rFonts w:ascii="Times New Roman" w:hAnsi="Times New Roman"/>
          <w:sz w:val="22"/>
          <w:szCs w:val="22"/>
        </w:rPr>
        <w:t>Emissions, in tons = (Amount of material used in gallons/month) x (density in pounds/gallon)</w:t>
      </w:r>
    </w:p>
    <w:p w14:paraId="73DFACF9" w14:textId="77777777" w:rsidR="00915415" w:rsidRDefault="00915415" w:rsidP="00915415">
      <w:pPr>
        <w:pStyle w:val="ListParagraph"/>
        <w:suppressAutoHyphens/>
        <w:ind w:left="1080" w:firstLine="360"/>
        <w:jc w:val="both"/>
        <w:rPr>
          <w:rFonts w:ascii="Times New Roman" w:hAnsi="Times New Roman"/>
          <w:sz w:val="22"/>
          <w:szCs w:val="22"/>
        </w:rPr>
      </w:pPr>
      <w:proofErr w:type="gramStart"/>
      <w:r w:rsidRPr="00915415">
        <w:rPr>
          <w:rFonts w:ascii="Times New Roman" w:hAnsi="Times New Roman"/>
          <w:sz w:val="22"/>
          <w:szCs w:val="22"/>
        </w:rPr>
        <w:t>x</w:t>
      </w:r>
      <w:proofErr w:type="gramEnd"/>
      <w:r w:rsidRPr="00915415">
        <w:rPr>
          <w:rFonts w:ascii="Times New Roman" w:hAnsi="Times New Roman"/>
          <w:sz w:val="22"/>
          <w:szCs w:val="22"/>
        </w:rPr>
        <w:t xml:space="preserve"> ([weight % VOC or HAP]/100) x (emissions factor)*</w:t>
      </w:r>
    </w:p>
    <w:p w14:paraId="66FBC863" w14:textId="77777777" w:rsidR="00915415" w:rsidRPr="00915415" w:rsidRDefault="00915415" w:rsidP="00915415">
      <w:pPr>
        <w:pStyle w:val="ListParagraph"/>
        <w:suppressAutoHyphens/>
        <w:ind w:firstLine="720"/>
        <w:jc w:val="both"/>
        <w:rPr>
          <w:rFonts w:ascii="Times New Roman" w:hAnsi="Times New Roman"/>
          <w:sz w:val="22"/>
          <w:szCs w:val="22"/>
        </w:rPr>
      </w:pPr>
      <w:r w:rsidRPr="00915415">
        <w:rPr>
          <w:rFonts w:ascii="Times New Roman" w:hAnsi="Times New Roman"/>
          <w:sz w:val="22"/>
          <w:szCs w:val="22"/>
          <w:lang w:val="fr-FR"/>
        </w:rPr>
        <w:t>x (1 ton/ 2,000 pounds)</w:t>
      </w:r>
    </w:p>
    <w:p w14:paraId="64436896" w14:textId="77777777" w:rsidR="00915415" w:rsidRPr="00915415" w:rsidRDefault="00915415" w:rsidP="00915415">
      <w:pPr>
        <w:pStyle w:val="ListParagraph"/>
        <w:suppressAutoHyphens/>
        <w:ind w:left="360"/>
        <w:jc w:val="both"/>
        <w:rPr>
          <w:rFonts w:ascii="Times New Roman" w:hAnsi="Times New Roman"/>
          <w:sz w:val="22"/>
          <w:szCs w:val="22"/>
          <w:lang w:val="fr-FR"/>
        </w:rPr>
      </w:pPr>
    </w:p>
    <w:p w14:paraId="09102E8B" w14:textId="77777777" w:rsidR="00915415" w:rsidRDefault="00915415" w:rsidP="00915415">
      <w:pPr>
        <w:pStyle w:val="ListParagraph"/>
        <w:suppressAutoHyphens/>
        <w:spacing w:after="120"/>
        <w:ind w:left="360"/>
        <w:jc w:val="both"/>
        <w:rPr>
          <w:rFonts w:ascii="Times New Roman" w:hAnsi="Times New Roman"/>
          <w:sz w:val="22"/>
          <w:szCs w:val="22"/>
        </w:rPr>
      </w:pPr>
      <w:r w:rsidRPr="00915415">
        <w:rPr>
          <w:rFonts w:ascii="Times New Roman" w:hAnsi="Times New Roman"/>
          <w:sz w:val="22"/>
          <w:szCs w:val="22"/>
        </w:rPr>
        <w:t>*Since PGT has no VOC/HAP controls (i.e., incinerators, scrubbers, etc.), emission factor = 1.0.  [Rules 62-4.070(3) and 62-210.200(245), F.A.C.]</w:t>
      </w:r>
    </w:p>
    <w:p w14:paraId="4CD63B20" w14:textId="77777777" w:rsidR="00915415" w:rsidRDefault="00915415" w:rsidP="00915415">
      <w:pPr>
        <w:numPr>
          <w:ilvl w:val="0"/>
          <w:numId w:val="6"/>
        </w:numPr>
        <w:suppressAutoHyphens/>
        <w:spacing w:after="120"/>
        <w:jc w:val="both"/>
        <w:rPr>
          <w:rFonts w:ascii="Times New Roman" w:hAnsi="Times New Roman"/>
          <w:sz w:val="22"/>
          <w:szCs w:val="22"/>
        </w:rPr>
      </w:pPr>
      <w:r w:rsidRPr="00915415">
        <w:rPr>
          <w:rFonts w:ascii="Times New Roman" w:hAnsi="Times New Roman"/>
          <w:sz w:val="22"/>
          <w:szCs w:val="22"/>
          <w:u w:val="single"/>
        </w:rPr>
        <w:t>D</w:t>
      </w:r>
      <w:r w:rsidR="00D13889" w:rsidRPr="00915415">
        <w:rPr>
          <w:rFonts w:ascii="Times New Roman" w:hAnsi="Times New Roman"/>
          <w:sz w:val="22"/>
          <w:szCs w:val="22"/>
          <w:u w:val="single"/>
        </w:rPr>
        <w:t>iesel Fuel</w:t>
      </w:r>
      <w:r w:rsidR="00D13889" w:rsidRPr="00915415">
        <w:rPr>
          <w:rFonts w:ascii="Times New Roman" w:hAnsi="Times New Roman"/>
          <w:sz w:val="22"/>
          <w:szCs w:val="22"/>
        </w:rPr>
        <w:t>: Maintain monthly logs of diesel fuel throughput (gallons/month), and total throughput for the most recent 12 consecutive month period (gallons/year).  [Rules 62-4.070(3), F.A.C.]</w:t>
      </w:r>
    </w:p>
    <w:p w14:paraId="51A7100B" w14:textId="77777777" w:rsidR="00795643" w:rsidRDefault="00D13889" w:rsidP="00795643">
      <w:pPr>
        <w:numPr>
          <w:ilvl w:val="0"/>
          <w:numId w:val="6"/>
        </w:numPr>
        <w:suppressAutoHyphens/>
        <w:spacing w:after="120"/>
        <w:jc w:val="both"/>
        <w:rPr>
          <w:rFonts w:ascii="Times New Roman" w:hAnsi="Times New Roman"/>
          <w:sz w:val="22"/>
          <w:szCs w:val="22"/>
        </w:rPr>
      </w:pPr>
      <w:r w:rsidRPr="00915415">
        <w:rPr>
          <w:rFonts w:ascii="Times New Roman" w:hAnsi="Times New Roman"/>
          <w:sz w:val="22"/>
          <w:szCs w:val="22"/>
          <w:u w:val="single"/>
        </w:rPr>
        <w:t>Annual Operating Report</w:t>
      </w:r>
      <w:r w:rsidRPr="00915415">
        <w:rPr>
          <w:rFonts w:ascii="Times New Roman" w:hAnsi="Times New Roman"/>
          <w:sz w:val="22"/>
          <w:szCs w:val="22"/>
        </w:rPr>
        <w:t>: Submit to Sarasota County Natural Resources each calendar year on or before April 1, an Annual Operating Report for Air Pollutant Emitting Facility [DEP Form 62-210.900(5)] for the preceding calendar year.  [Rule 62-210.370(3), F.A.C.]</w:t>
      </w:r>
    </w:p>
    <w:p w14:paraId="111F5289" w14:textId="72DE509E" w:rsidR="000B4822" w:rsidRPr="00795643" w:rsidRDefault="000B4822" w:rsidP="00795643">
      <w:pPr>
        <w:numPr>
          <w:ilvl w:val="0"/>
          <w:numId w:val="6"/>
        </w:numPr>
        <w:suppressAutoHyphens/>
        <w:spacing w:after="120"/>
        <w:jc w:val="both"/>
        <w:rPr>
          <w:rFonts w:ascii="Times New Roman" w:hAnsi="Times New Roman"/>
          <w:sz w:val="22"/>
          <w:szCs w:val="22"/>
        </w:rPr>
      </w:pPr>
      <w:r w:rsidRPr="00795643">
        <w:rPr>
          <w:rFonts w:ascii="Times New Roman" w:hAnsi="Times New Roman"/>
          <w:sz w:val="22"/>
          <w:szCs w:val="22"/>
          <w:u w:val="single"/>
        </w:rPr>
        <w:t>Records Retention</w:t>
      </w:r>
      <w:r w:rsidRPr="00795643">
        <w:rPr>
          <w:rFonts w:ascii="Times New Roman" w:hAnsi="Times New Roman"/>
          <w:sz w:val="22"/>
          <w:szCs w:val="22"/>
        </w:rPr>
        <w:t xml:space="preserve">:  </w:t>
      </w:r>
      <w:r w:rsidR="00795643" w:rsidRPr="00795643">
        <w:rPr>
          <w:rFonts w:ascii="Times New Roman" w:hAnsi="Times New Roman"/>
          <w:sz w:val="22"/>
          <w:szCs w:val="22"/>
        </w:rPr>
        <w:t>The records required by Specific Condition No. 1</w:t>
      </w:r>
      <w:r w:rsidR="0063049C">
        <w:rPr>
          <w:rFonts w:ascii="Times New Roman" w:hAnsi="Times New Roman"/>
          <w:sz w:val="22"/>
          <w:szCs w:val="22"/>
        </w:rPr>
        <w:t>6</w:t>
      </w:r>
      <w:r w:rsidR="00795643" w:rsidRPr="00795643">
        <w:rPr>
          <w:rFonts w:ascii="Times New Roman" w:hAnsi="Times New Roman"/>
          <w:sz w:val="22"/>
          <w:szCs w:val="22"/>
        </w:rPr>
        <w:t xml:space="preserve"> shall be recorded in a permanent form suitable for inspection by Sarasota County Natural Resources and/or DEP and/or EPA, and shall be available upon request. </w:t>
      </w:r>
      <w:r w:rsidRPr="00795643">
        <w:rPr>
          <w:rFonts w:ascii="Times New Roman" w:hAnsi="Times New Roman"/>
          <w:sz w:val="22"/>
          <w:szCs w:val="22"/>
        </w:rPr>
        <w:t>All measurements, records, and other data required by this permit shall be documented in a permanent, legible format and retained for at least 5 years following the date on which such measurements, records, or data are recorded.  Records shall be made available to the Compliance Authority upon request.  [</w:t>
      </w:r>
      <w:r w:rsidR="00915415" w:rsidRPr="00795643">
        <w:rPr>
          <w:rFonts w:ascii="Times New Roman" w:hAnsi="Times New Roman"/>
          <w:sz w:val="22"/>
          <w:szCs w:val="22"/>
        </w:rPr>
        <w:t xml:space="preserve">Rules 62-4.070(3), </w:t>
      </w:r>
      <w:r w:rsidR="00795643" w:rsidRPr="00795643">
        <w:rPr>
          <w:rFonts w:ascii="Times New Roman" w:hAnsi="Times New Roman"/>
          <w:sz w:val="22"/>
          <w:szCs w:val="22"/>
        </w:rPr>
        <w:t>62-210.370(2</w:t>
      </w:r>
      <w:proofErr w:type="gramStart"/>
      <w:r w:rsidR="00795643" w:rsidRPr="00795643">
        <w:rPr>
          <w:rFonts w:ascii="Times New Roman" w:hAnsi="Times New Roman"/>
          <w:sz w:val="22"/>
          <w:szCs w:val="22"/>
        </w:rPr>
        <w:t>)(</w:t>
      </w:r>
      <w:proofErr w:type="gramEnd"/>
      <w:r w:rsidR="00795643" w:rsidRPr="00795643">
        <w:rPr>
          <w:rFonts w:ascii="Times New Roman" w:hAnsi="Times New Roman"/>
          <w:sz w:val="22"/>
          <w:szCs w:val="22"/>
        </w:rPr>
        <w:t xml:space="preserve">h), and </w:t>
      </w:r>
      <w:r w:rsidRPr="00795643">
        <w:rPr>
          <w:rFonts w:ascii="Times New Roman" w:hAnsi="Times New Roman"/>
          <w:sz w:val="22"/>
          <w:szCs w:val="22"/>
        </w:rPr>
        <w:t>62-213.440(1)(b)2, F.A.C.]</w:t>
      </w:r>
    </w:p>
    <w:p w14:paraId="79AE11C1" w14:textId="77777777" w:rsidR="000B4822" w:rsidRPr="000B4822" w:rsidRDefault="000B4822" w:rsidP="00BB3AF7">
      <w:pPr>
        <w:tabs>
          <w:tab w:val="left" w:pos="-720"/>
        </w:tabs>
        <w:spacing w:before="120" w:line="276" w:lineRule="auto"/>
        <w:jc w:val="both"/>
        <w:rPr>
          <w:rFonts w:ascii="Times New Roman" w:hAnsi="Times New Roman"/>
          <w:color w:val="000000"/>
          <w:sz w:val="22"/>
          <w:szCs w:val="22"/>
        </w:rPr>
      </w:pPr>
    </w:p>
    <w:p w14:paraId="25EC1DF7" w14:textId="77777777" w:rsidR="000B4822" w:rsidRPr="007C6189" w:rsidRDefault="000B4822" w:rsidP="00BB3AF7">
      <w:pPr>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 xml:space="preserve">SARASOTA COUNTY </w:t>
      </w:r>
      <w:r>
        <w:rPr>
          <w:rFonts w:ascii="Times New Roman" w:hAnsi="Times New Roman"/>
          <w:color w:val="000000"/>
          <w:sz w:val="22"/>
          <w:szCs w:val="22"/>
        </w:rPr>
        <w:t>ENVIRONMENTAL PROTECTION DIVISION</w:t>
      </w:r>
    </w:p>
    <w:p w14:paraId="6E464227" w14:textId="77777777" w:rsidR="000B4822" w:rsidRPr="007C6189" w:rsidRDefault="000B4822" w:rsidP="00BB3AF7">
      <w:pPr>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AIR &amp; WATER QUALITY</w:t>
      </w:r>
    </w:p>
    <w:p w14:paraId="1864BF91" w14:textId="77777777" w:rsidR="000B4822" w:rsidRPr="007C6189" w:rsidRDefault="000B4822" w:rsidP="00BB3AF7">
      <w:pPr>
        <w:suppressAutoHyphens/>
        <w:spacing w:line="276" w:lineRule="auto"/>
        <w:jc w:val="both"/>
        <w:rPr>
          <w:rFonts w:ascii="Times New Roman" w:hAnsi="Times New Roman"/>
          <w:color w:val="000000"/>
          <w:sz w:val="22"/>
          <w:szCs w:val="22"/>
        </w:rPr>
      </w:pPr>
    </w:p>
    <w:p w14:paraId="6C15D8A4" w14:textId="77777777" w:rsidR="000B4822" w:rsidRPr="007C6189" w:rsidRDefault="000B4822" w:rsidP="00BB3AF7">
      <w:pPr>
        <w:suppressAutoHyphens/>
        <w:spacing w:line="276" w:lineRule="auto"/>
        <w:jc w:val="both"/>
        <w:rPr>
          <w:rFonts w:ascii="Times New Roman" w:hAnsi="Times New Roman"/>
          <w:color w:val="000000"/>
          <w:sz w:val="22"/>
          <w:szCs w:val="22"/>
        </w:rPr>
      </w:pPr>
    </w:p>
    <w:p w14:paraId="1D2509E9" w14:textId="77777777" w:rsidR="000B4822" w:rsidRPr="007C6189" w:rsidRDefault="000B4822" w:rsidP="00BB3AF7">
      <w:pPr>
        <w:suppressAutoHyphens/>
        <w:spacing w:line="276" w:lineRule="auto"/>
        <w:jc w:val="both"/>
        <w:rPr>
          <w:rFonts w:ascii="Times New Roman" w:hAnsi="Times New Roman"/>
          <w:color w:val="000000"/>
          <w:sz w:val="22"/>
          <w:szCs w:val="22"/>
        </w:rPr>
      </w:pPr>
    </w:p>
    <w:p w14:paraId="30F9ECB6" w14:textId="77777777" w:rsidR="000B4822" w:rsidRPr="007C6189" w:rsidRDefault="000B4822" w:rsidP="00BB3AF7">
      <w:pPr>
        <w:suppressAutoHyphens/>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_______________________________</w:t>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t>_______________________________</w:t>
      </w:r>
    </w:p>
    <w:p w14:paraId="7EFADD60" w14:textId="77777777" w:rsidR="000B4822" w:rsidRPr="007C6189" w:rsidRDefault="000B4822" w:rsidP="00BB3AF7">
      <w:pPr>
        <w:suppressAutoHyphens/>
        <w:spacing w:line="276" w:lineRule="auto"/>
        <w:jc w:val="both"/>
        <w:rPr>
          <w:rFonts w:ascii="Times New Roman" w:hAnsi="Times New Roman"/>
          <w:color w:val="000000"/>
          <w:sz w:val="22"/>
          <w:szCs w:val="22"/>
        </w:rPr>
      </w:pPr>
      <w:r>
        <w:rPr>
          <w:rFonts w:ascii="Times New Roman" w:hAnsi="Times New Roman"/>
          <w:color w:val="000000"/>
          <w:sz w:val="22"/>
          <w:szCs w:val="22"/>
        </w:rPr>
        <w:t>Michael Storino</w:t>
      </w:r>
      <w:r w:rsidRPr="007C6189">
        <w:rPr>
          <w:rFonts w:ascii="Times New Roman" w:hAnsi="Times New Roman"/>
          <w:color w:val="000000"/>
          <w:sz w:val="22"/>
          <w:szCs w:val="22"/>
        </w:rPr>
        <w:tab/>
      </w:r>
      <w:r>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t>John T. Hickey, P.E.</w:t>
      </w:r>
    </w:p>
    <w:p w14:paraId="790BB537" w14:textId="77777777" w:rsidR="000B4822" w:rsidRPr="007C6189" w:rsidRDefault="000B4822" w:rsidP="00BB3AF7">
      <w:pPr>
        <w:suppressAutoHyphens/>
        <w:spacing w:line="276" w:lineRule="auto"/>
        <w:jc w:val="both"/>
        <w:rPr>
          <w:rFonts w:ascii="Times New Roman" w:hAnsi="Times New Roman"/>
          <w:color w:val="000000"/>
          <w:sz w:val="22"/>
          <w:szCs w:val="22"/>
        </w:rPr>
      </w:pPr>
      <w:r w:rsidRPr="007C6189">
        <w:rPr>
          <w:rFonts w:ascii="Times New Roman" w:hAnsi="Times New Roman"/>
          <w:i/>
          <w:color w:val="000000"/>
          <w:sz w:val="22"/>
          <w:szCs w:val="22"/>
        </w:rPr>
        <w:t xml:space="preserve">Environmental </w:t>
      </w:r>
      <w:r>
        <w:rPr>
          <w:rFonts w:ascii="Times New Roman" w:hAnsi="Times New Roman"/>
          <w:i/>
          <w:color w:val="000000"/>
          <w:sz w:val="22"/>
          <w:szCs w:val="22"/>
        </w:rPr>
        <w:t>Supervisor</w:t>
      </w:r>
      <w:r w:rsidRPr="007C6189">
        <w:rPr>
          <w:rFonts w:ascii="Times New Roman" w:hAnsi="Times New Roman"/>
          <w:i/>
          <w:color w:val="000000"/>
          <w:sz w:val="22"/>
          <w:szCs w:val="22"/>
        </w:rPr>
        <w:tab/>
      </w:r>
      <w:r w:rsidRPr="007C6189">
        <w:rPr>
          <w:rFonts w:ascii="Times New Roman" w:hAnsi="Times New Roman"/>
          <w:i/>
          <w:color w:val="000000"/>
          <w:sz w:val="22"/>
          <w:szCs w:val="22"/>
        </w:rPr>
        <w:tab/>
      </w:r>
      <w:r w:rsidRPr="007C6189">
        <w:rPr>
          <w:rFonts w:ascii="Times New Roman" w:hAnsi="Times New Roman"/>
          <w:i/>
          <w:color w:val="000000"/>
          <w:sz w:val="22"/>
          <w:szCs w:val="22"/>
        </w:rPr>
        <w:tab/>
      </w:r>
      <w:r w:rsidRPr="007C6189">
        <w:rPr>
          <w:rFonts w:ascii="Times New Roman" w:hAnsi="Times New Roman"/>
          <w:i/>
          <w:color w:val="000000"/>
          <w:sz w:val="22"/>
          <w:szCs w:val="22"/>
        </w:rPr>
        <w:tab/>
        <w:t>Manager</w:t>
      </w:r>
    </w:p>
    <w:p w14:paraId="5133FD3C" w14:textId="77777777" w:rsidR="000B4822" w:rsidRPr="007C6189" w:rsidRDefault="000B4822" w:rsidP="00BB3AF7">
      <w:pPr>
        <w:spacing w:line="276" w:lineRule="auto"/>
        <w:jc w:val="both"/>
        <w:rPr>
          <w:rFonts w:ascii="Times New Roman" w:hAnsi="Times New Roman"/>
          <w:color w:val="000000"/>
          <w:sz w:val="22"/>
          <w:szCs w:val="22"/>
        </w:rPr>
      </w:pPr>
      <w:r>
        <w:rPr>
          <w:rFonts w:ascii="Times New Roman" w:hAnsi="Times New Roman"/>
          <w:color w:val="000000"/>
          <w:sz w:val="22"/>
          <w:szCs w:val="22"/>
        </w:rPr>
        <w:t>Environmental Protection Division</w:t>
      </w:r>
      <w:r w:rsidRPr="007C6189">
        <w:rPr>
          <w:rFonts w:ascii="Times New Roman" w:hAnsi="Times New Roman"/>
          <w:color w:val="000000"/>
          <w:sz w:val="22"/>
          <w:szCs w:val="22"/>
        </w:rPr>
        <w:tab/>
      </w:r>
      <w:r>
        <w:rPr>
          <w:rFonts w:ascii="Times New Roman" w:hAnsi="Times New Roman"/>
          <w:color w:val="000000"/>
          <w:sz w:val="22"/>
          <w:szCs w:val="22"/>
        </w:rPr>
        <w:tab/>
      </w:r>
      <w:r>
        <w:rPr>
          <w:rFonts w:ascii="Times New Roman" w:hAnsi="Times New Roman"/>
          <w:color w:val="000000"/>
          <w:sz w:val="22"/>
          <w:szCs w:val="22"/>
        </w:rPr>
        <w:tab/>
        <w:t>Environmental Protection Division</w:t>
      </w:r>
    </w:p>
    <w:p w14:paraId="5286C32F" w14:textId="77777777" w:rsidR="000B4822" w:rsidRPr="007C6189" w:rsidRDefault="000B4822" w:rsidP="00BB3AF7">
      <w:pPr>
        <w:spacing w:line="276" w:lineRule="auto"/>
        <w:jc w:val="both"/>
        <w:rPr>
          <w:rFonts w:ascii="Times New Roman" w:hAnsi="Times New Roman"/>
          <w:color w:val="000000"/>
          <w:sz w:val="22"/>
          <w:szCs w:val="22"/>
        </w:rPr>
      </w:pPr>
      <w:r w:rsidRPr="007C6189">
        <w:rPr>
          <w:rFonts w:ascii="Times New Roman" w:hAnsi="Times New Roman"/>
          <w:color w:val="000000"/>
          <w:sz w:val="22"/>
          <w:szCs w:val="22"/>
        </w:rPr>
        <w:t>Air &amp; Water Quality</w:t>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r>
      <w:r w:rsidRPr="007C6189">
        <w:rPr>
          <w:rFonts w:ascii="Times New Roman" w:hAnsi="Times New Roman"/>
          <w:color w:val="000000"/>
          <w:sz w:val="22"/>
          <w:szCs w:val="22"/>
        </w:rPr>
        <w:tab/>
        <w:t>Air &amp; Water Quality</w:t>
      </w:r>
    </w:p>
    <w:p w14:paraId="16FABA7E" w14:textId="77777777" w:rsidR="00721CF5" w:rsidRPr="007C6189" w:rsidRDefault="00721CF5" w:rsidP="00BB3AF7">
      <w:pPr>
        <w:tabs>
          <w:tab w:val="left" w:pos="-720"/>
        </w:tabs>
        <w:suppressAutoHyphens/>
        <w:spacing w:line="276" w:lineRule="auto"/>
        <w:jc w:val="both"/>
        <w:rPr>
          <w:rFonts w:ascii="Times New Roman" w:hAnsi="Times New Roman"/>
          <w:color w:val="000000"/>
          <w:sz w:val="22"/>
          <w:szCs w:val="22"/>
        </w:rPr>
      </w:pPr>
    </w:p>
    <w:sectPr w:rsidR="00721CF5" w:rsidRPr="007C6189" w:rsidSect="00104DFD">
      <w:headerReference w:type="even" r:id="rId21"/>
      <w:headerReference w:type="default" r:id="rId22"/>
      <w:headerReference w:type="first" r:id="rId23"/>
      <w:endnotePr>
        <w:numFmt w:val="decimal"/>
      </w:endnotePr>
      <w:pgSz w:w="12240" w:h="15840" w:code="1"/>
      <w:pgMar w:top="1440" w:right="1440" w:bottom="1440" w:left="1440" w:header="720" w:footer="522" w:gutter="0"/>
      <w:cols w:space="720"/>
      <w:noEndnote/>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88E22B" w15:done="0"/>
  <w15:commentEx w15:paraId="595981A2" w15:done="0"/>
  <w15:commentEx w15:paraId="4FCEC7F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4F90F1" w14:textId="77777777" w:rsidR="00C2275D" w:rsidRDefault="00C2275D">
      <w:pPr>
        <w:spacing w:line="20" w:lineRule="exact"/>
        <w:rPr>
          <w:sz w:val="24"/>
        </w:rPr>
      </w:pPr>
    </w:p>
  </w:endnote>
  <w:endnote w:type="continuationSeparator" w:id="0">
    <w:p w14:paraId="0C09A5A0" w14:textId="77777777" w:rsidR="00C2275D" w:rsidRDefault="00C2275D">
      <w:r>
        <w:rPr>
          <w:sz w:val="24"/>
        </w:rPr>
        <w:t xml:space="preserve"> </w:t>
      </w:r>
    </w:p>
  </w:endnote>
  <w:endnote w:type="continuationNotice" w:id="1">
    <w:p w14:paraId="174BC2D3" w14:textId="77777777" w:rsidR="00C2275D" w:rsidRDefault="00C2275D">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90257" w14:textId="77777777" w:rsidR="00851C4F" w:rsidRPr="004800FD" w:rsidRDefault="00851C4F" w:rsidP="00CD5E1B">
    <w:pPr>
      <w:pStyle w:val="Footer"/>
      <w:jc w:val="both"/>
      <w:rPr>
        <w:rFonts w:ascii="Times New Roman" w:hAnsi="Times New Roman"/>
        <w:color w:val="000000"/>
      </w:rPr>
    </w:pPr>
    <w:r w:rsidRPr="004800FD">
      <w:rPr>
        <w:rFonts w:ascii="Times New Roman" w:hAnsi="Times New Roman"/>
        <w:color w:val="000000"/>
      </w:rPr>
      <w:t>_____________________________________________________________________________________________</w:t>
    </w:r>
  </w:p>
  <w:p w14:paraId="725B864A" w14:textId="77777777" w:rsidR="00851C4F" w:rsidRPr="00E9140A" w:rsidRDefault="008C44E4" w:rsidP="00F706F4">
    <w:pPr>
      <w:pStyle w:val="Footer"/>
      <w:tabs>
        <w:tab w:val="clear" w:pos="8640"/>
        <w:tab w:val="right" w:pos="9090"/>
      </w:tabs>
      <w:jc w:val="both"/>
      <w:rPr>
        <w:rFonts w:ascii="Times New Roman" w:hAnsi="Times New Roman"/>
        <w:color w:val="000000"/>
      </w:rPr>
    </w:pPr>
    <w:r>
      <w:rPr>
        <w:rFonts w:ascii="Times New Roman" w:hAnsi="Times New Roman"/>
        <w:color w:val="000000"/>
      </w:rPr>
      <w:t>PGT Industries</w:t>
    </w:r>
    <w:r w:rsidR="00851C4F" w:rsidRPr="00E9140A">
      <w:rPr>
        <w:rFonts w:ascii="Times New Roman" w:hAnsi="Times New Roman"/>
        <w:color w:val="000000"/>
      </w:rPr>
      <w:t>, LLC</w:t>
    </w:r>
    <w:r w:rsidR="00851C4F" w:rsidRPr="00E9140A">
      <w:rPr>
        <w:rFonts w:ascii="Times New Roman" w:hAnsi="Times New Roman"/>
        <w:color w:val="000000"/>
      </w:rPr>
      <w:tab/>
    </w:r>
    <w:r w:rsidR="00851C4F" w:rsidRPr="00E9140A">
      <w:rPr>
        <w:rFonts w:ascii="Times New Roman" w:hAnsi="Times New Roman"/>
        <w:color w:val="000000"/>
      </w:rPr>
      <w:tab/>
    </w:r>
    <w:r w:rsidR="00496815">
      <w:rPr>
        <w:rFonts w:ascii="Times New Roman" w:hAnsi="Times New Roman"/>
        <w:color w:val="000000"/>
      </w:rPr>
      <w:t xml:space="preserve">Air Permit No. </w:t>
    </w:r>
    <w:r w:rsidR="00851C4F">
      <w:rPr>
        <w:rFonts w:ascii="Times New Roman" w:hAnsi="Times New Roman"/>
        <w:color w:val="000000"/>
      </w:rPr>
      <w:t>11501</w:t>
    </w:r>
    <w:r>
      <w:rPr>
        <w:rFonts w:ascii="Times New Roman" w:hAnsi="Times New Roman"/>
        <w:color w:val="000000"/>
      </w:rPr>
      <w:t>31</w:t>
    </w:r>
    <w:r w:rsidR="00851C4F">
      <w:rPr>
        <w:rFonts w:ascii="Times New Roman" w:hAnsi="Times New Roman"/>
        <w:color w:val="000000"/>
      </w:rPr>
      <w:t>-00</w:t>
    </w:r>
    <w:r>
      <w:rPr>
        <w:rFonts w:ascii="Times New Roman" w:hAnsi="Times New Roman"/>
        <w:color w:val="000000"/>
      </w:rPr>
      <w:t>4</w:t>
    </w:r>
    <w:r w:rsidR="00851C4F">
      <w:rPr>
        <w:rFonts w:ascii="Times New Roman" w:hAnsi="Times New Roman"/>
        <w:color w:val="000000"/>
      </w:rPr>
      <w:t>-A</w:t>
    </w:r>
    <w:r>
      <w:rPr>
        <w:rFonts w:ascii="Times New Roman" w:hAnsi="Times New Roman"/>
        <w:color w:val="000000"/>
      </w:rPr>
      <w:t>F</w:t>
    </w:r>
  </w:p>
  <w:p w14:paraId="3C3BB80C" w14:textId="77777777" w:rsidR="00851C4F" w:rsidRDefault="008C44E4" w:rsidP="00E9140A">
    <w:pPr>
      <w:suppressAutoHyphens/>
      <w:ind w:left="5760" w:hanging="5760"/>
      <w:jc w:val="both"/>
      <w:rPr>
        <w:rFonts w:ascii="Times New Roman" w:hAnsi="Times New Roman"/>
        <w:color w:val="000000"/>
        <w:sz w:val="22"/>
        <w:szCs w:val="22"/>
      </w:rPr>
    </w:pPr>
    <w:r>
      <w:rPr>
        <w:rFonts w:ascii="Times New Roman" w:hAnsi="Times New Roman"/>
        <w:color w:val="000000"/>
        <w:sz w:val="22"/>
        <w:szCs w:val="22"/>
      </w:rPr>
      <w:t>Custom Aluminum/Glass Window, Door and Frame Manufacturing Facility</w:t>
    </w:r>
  </w:p>
  <w:p w14:paraId="5A10853E" w14:textId="77777777" w:rsidR="008C44E4" w:rsidRPr="00E9140A" w:rsidRDefault="008C44E4" w:rsidP="00E9140A">
    <w:pPr>
      <w:suppressAutoHyphens/>
      <w:ind w:left="5760" w:hanging="5760"/>
      <w:jc w:val="both"/>
      <w:rPr>
        <w:rFonts w:ascii="Times New Roman" w:hAnsi="Times New Roman"/>
        <w:color w:val="000000"/>
      </w:rPr>
    </w:pPr>
  </w:p>
  <w:p w14:paraId="46D4700B" w14:textId="77777777" w:rsidR="00851C4F" w:rsidRPr="00E9140A" w:rsidRDefault="00851C4F" w:rsidP="00CD5E1B">
    <w:pPr>
      <w:pStyle w:val="Footer"/>
      <w:jc w:val="center"/>
      <w:rPr>
        <w:rFonts w:ascii="Times New Roman" w:hAnsi="Times New Roman"/>
        <w:color w:val="000000"/>
      </w:rPr>
    </w:pPr>
    <w:r w:rsidRPr="00E9140A">
      <w:rPr>
        <w:rFonts w:ascii="Times New Roman" w:hAnsi="Times New Roman"/>
        <w:color w:val="000000"/>
      </w:rPr>
      <w:t xml:space="preserve">Page </w:t>
    </w:r>
    <w:r w:rsidRPr="00E9140A">
      <w:rPr>
        <w:rFonts w:ascii="Times New Roman" w:hAnsi="Times New Roman"/>
        <w:color w:val="000000"/>
      </w:rPr>
      <w:fldChar w:fldCharType="begin"/>
    </w:r>
    <w:r w:rsidRPr="00E9140A">
      <w:rPr>
        <w:rFonts w:ascii="Times New Roman" w:hAnsi="Times New Roman"/>
        <w:color w:val="000000"/>
      </w:rPr>
      <w:instrText xml:space="preserve"> PAGE </w:instrText>
    </w:r>
    <w:r w:rsidRPr="00E9140A">
      <w:rPr>
        <w:rFonts w:ascii="Times New Roman" w:hAnsi="Times New Roman"/>
        <w:color w:val="000000"/>
      </w:rPr>
      <w:fldChar w:fldCharType="separate"/>
    </w:r>
    <w:r w:rsidR="00C41052">
      <w:rPr>
        <w:rFonts w:ascii="Times New Roman" w:hAnsi="Times New Roman"/>
        <w:noProof/>
        <w:color w:val="000000"/>
      </w:rPr>
      <w:t>13</w:t>
    </w:r>
    <w:r w:rsidRPr="00E9140A">
      <w:rPr>
        <w:rFonts w:ascii="Times New Roman" w:hAnsi="Times New Roman"/>
        <w:color w:val="000000"/>
      </w:rPr>
      <w:fldChar w:fldCharType="end"/>
    </w:r>
    <w:r w:rsidRPr="00E9140A">
      <w:rPr>
        <w:rFonts w:ascii="Times New Roman" w:hAnsi="Times New Roman"/>
        <w:color w:val="000000"/>
      </w:rPr>
      <w:t xml:space="preserve"> of </w:t>
    </w:r>
    <w:r w:rsidRPr="00E9140A">
      <w:rPr>
        <w:rFonts w:ascii="Times New Roman" w:hAnsi="Times New Roman"/>
        <w:color w:val="000000"/>
      </w:rPr>
      <w:fldChar w:fldCharType="begin"/>
    </w:r>
    <w:r w:rsidRPr="00E9140A">
      <w:rPr>
        <w:rFonts w:ascii="Times New Roman" w:hAnsi="Times New Roman"/>
        <w:color w:val="000000"/>
      </w:rPr>
      <w:instrText xml:space="preserve"> NUMPAGES </w:instrText>
    </w:r>
    <w:r w:rsidRPr="00E9140A">
      <w:rPr>
        <w:rFonts w:ascii="Times New Roman" w:hAnsi="Times New Roman"/>
        <w:color w:val="000000"/>
      </w:rPr>
      <w:fldChar w:fldCharType="separate"/>
    </w:r>
    <w:r w:rsidR="00C41052">
      <w:rPr>
        <w:rFonts w:ascii="Times New Roman" w:hAnsi="Times New Roman"/>
        <w:noProof/>
        <w:color w:val="000000"/>
      </w:rPr>
      <w:t>13</w:t>
    </w:r>
    <w:r w:rsidRPr="00E9140A">
      <w:rPr>
        <w:rFonts w:ascii="Times New Roman" w:hAnsi="Times New Roman"/>
        <w:color w:val="00000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4CF6D" w14:textId="77777777" w:rsidR="00851C4F" w:rsidRDefault="00851C4F" w:rsidP="007B2DB0">
    <w:pPr>
      <w:jc w:val="center"/>
      <w:rPr>
        <w:rFonts w:ascii="Times New Roman" w:hAnsi="Times New Roman"/>
        <w:b/>
        <w:color w:val="000000"/>
        <w:sz w:val="24"/>
        <w:szCs w:val="24"/>
      </w:rPr>
    </w:pPr>
    <w:r w:rsidRPr="00851C4F">
      <w:rPr>
        <w:rFonts w:ascii="Times New Roman" w:hAnsi="Times New Roman"/>
        <w:b/>
        <w:color w:val="000000"/>
        <w:sz w:val="24"/>
        <w:szCs w:val="24"/>
      </w:rPr>
      <w:t>Environmental Protection Division</w:t>
    </w:r>
  </w:p>
  <w:p w14:paraId="441659BF" w14:textId="77777777" w:rsidR="00851C4F" w:rsidRPr="00851C4F" w:rsidRDefault="00851C4F" w:rsidP="007B2DB0">
    <w:pPr>
      <w:jc w:val="center"/>
      <w:rPr>
        <w:rFonts w:ascii="Times New Roman" w:hAnsi="Times New Roman"/>
        <w:b/>
        <w:color w:val="000000"/>
        <w:sz w:val="24"/>
        <w:szCs w:val="24"/>
      </w:rPr>
    </w:pPr>
    <w:r w:rsidRPr="00851C4F">
      <w:rPr>
        <w:rFonts w:ascii="Times New Roman" w:hAnsi="Times New Roman"/>
        <w:b/>
        <w:color w:val="000000"/>
        <w:sz w:val="24"/>
        <w:szCs w:val="24"/>
      </w:rPr>
      <w:t>1001 Sarasota Center Blvd., Sarasota, FL 34240</w:t>
    </w:r>
  </w:p>
  <w:p w14:paraId="287DC35D" w14:textId="77777777" w:rsidR="00851C4F" w:rsidRPr="00851C4F" w:rsidRDefault="00851C4F" w:rsidP="007B2DB0">
    <w:pPr>
      <w:jc w:val="center"/>
      <w:rPr>
        <w:rFonts w:ascii="Times New Roman" w:hAnsi="Times New Roman"/>
        <w:b/>
        <w:color w:val="000000"/>
        <w:sz w:val="24"/>
        <w:szCs w:val="24"/>
      </w:rPr>
    </w:pPr>
    <w:r w:rsidRPr="00851C4F">
      <w:rPr>
        <w:rFonts w:ascii="Times New Roman" w:hAnsi="Times New Roman"/>
        <w:b/>
        <w:color w:val="000000"/>
        <w:sz w:val="24"/>
        <w:szCs w:val="24"/>
      </w:rPr>
      <w:t>Tel. 941-861-5000 • Fax 941-861-6267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17926" w14:textId="77777777" w:rsidR="00C2275D" w:rsidRDefault="00C2275D">
      <w:r>
        <w:rPr>
          <w:sz w:val="24"/>
        </w:rPr>
        <w:separator/>
      </w:r>
    </w:p>
  </w:footnote>
  <w:footnote w:type="continuationSeparator" w:id="0">
    <w:p w14:paraId="419DAF5D" w14:textId="77777777" w:rsidR="00C2275D" w:rsidRDefault="00C22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8A78BB" w14:textId="77777777" w:rsidR="00851C4F" w:rsidRPr="00AD255C" w:rsidRDefault="00851C4F" w:rsidP="00AD255C">
    <w:pPr>
      <w:jc w:val="center"/>
      <w:rPr>
        <w:rFonts w:ascii="Times New Roman" w:hAnsi="Times New Roman"/>
        <w:b/>
        <w:color w:val="000000"/>
      </w:rPr>
    </w:pPr>
    <w:r>
      <w:rPr>
        <w:rFonts w:ascii="Times New Roman" w:hAnsi="Times New Roman"/>
        <w:b/>
        <w:color w:val="000000"/>
      </w:rPr>
      <w:t>AIR PERMIT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5FDA9" w14:textId="59310CC1" w:rsidR="00851C4F" w:rsidRDefault="00851C4F">
    <w:pPr>
      <w:pStyle w:val="Header"/>
    </w:pPr>
    <w:r w:rsidRPr="009352BC">
      <w:rPr>
        <w:noProof/>
      </w:rPr>
      <w:drawing>
        <wp:inline distT="0" distB="0" distL="0" distR="0" wp14:anchorId="2AE56552" wp14:editId="3D6CD1A2">
          <wp:extent cx="1581150" cy="596900"/>
          <wp:effectExtent l="19050" t="0" r="0" b="0"/>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stretch>
                    <a:fillRect/>
                  </a:stretch>
                </pic:blipFill>
                <pic:spPr>
                  <a:xfrm>
                    <a:off x="0" y="0"/>
                    <a:ext cx="1584053" cy="597996"/>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05045" w14:textId="77777777" w:rsidR="00851C4F" w:rsidRDefault="00851C4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9058B" w14:textId="5648B6F8" w:rsidR="00851C4F" w:rsidRPr="009D6DAA" w:rsidRDefault="00851C4F" w:rsidP="009D6DAA">
    <w:pPr>
      <w:pStyle w:val="Header"/>
      <w:tabs>
        <w:tab w:val="clear" w:pos="8640"/>
        <w:tab w:val="left" w:pos="6480"/>
        <w:tab w:val="right" w:pos="10080"/>
      </w:tabs>
      <w:ind w:right="-720"/>
      <w:jc w:val="center"/>
      <w:rPr>
        <w:rFonts w:ascii="Times New Roman" w:hAnsi="Times New Roman"/>
        <w:b/>
        <w:color w:val="000000"/>
      </w:rPr>
    </w:pPr>
    <w:r w:rsidRPr="009D6DAA">
      <w:rPr>
        <w:rFonts w:ascii="Times New Roman" w:hAnsi="Times New Roman"/>
        <w:b/>
        <w:color w:val="000000"/>
      </w:rPr>
      <w:t xml:space="preserve">SECTION </w:t>
    </w:r>
    <w:r w:rsidR="00B4658B">
      <w:rPr>
        <w:rFonts w:ascii="Times New Roman" w:hAnsi="Times New Roman"/>
        <w:b/>
        <w:color w:val="000000"/>
      </w:rPr>
      <w:t>1</w:t>
    </w:r>
    <w:r w:rsidRPr="009D6DAA">
      <w:rPr>
        <w:rFonts w:ascii="Times New Roman" w:hAnsi="Times New Roman"/>
        <w:b/>
        <w:color w:val="000000"/>
      </w:rPr>
      <w:t xml:space="preserve">. </w:t>
    </w:r>
    <w:r w:rsidR="00B4658B">
      <w:rPr>
        <w:rFonts w:ascii="Times New Roman" w:hAnsi="Times New Roman"/>
        <w:b/>
        <w:color w:val="000000"/>
      </w:rPr>
      <w:t>GENERAL INFORMATION</w:t>
    </w:r>
  </w:p>
  <w:p w14:paraId="20C69345" w14:textId="77777777" w:rsidR="00851C4F" w:rsidRDefault="00851C4F">
    <w:pPr>
      <w:pStyle w:val="Header"/>
      <w:tabs>
        <w:tab w:val="clear" w:pos="8640"/>
        <w:tab w:val="left" w:pos="6480"/>
        <w:tab w:val="right" w:pos="10080"/>
      </w:tabs>
      <w:ind w:right="-720"/>
      <w:rPr>
        <w:rFonts w:ascii="Times New Roman" w:hAnsi="Times New Roman"/>
        <w:sz w:val="2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50C50" w14:textId="77777777" w:rsidR="00851C4F" w:rsidRDefault="00851C4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21BEA" w14:textId="7A01C21E" w:rsidR="00B4658B" w:rsidRPr="009D6DAA" w:rsidRDefault="00B4658B" w:rsidP="009D6DAA">
    <w:pPr>
      <w:pStyle w:val="Header"/>
      <w:tabs>
        <w:tab w:val="clear" w:pos="8640"/>
        <w:tab w:val="left" w:pos="6480"/>
        <w:tab w:val="right" w:pos="10080"/>
      </w:tabs>
      <w:ind w:right="-720"/>
      <w:jc w:val="center"/>
      <w:rPr>
        <w:rFonts w:ascii="Times New Roman" w:hAnsi="Times New Roman"/>
        <w:b/>
        <w:color w:val="000000"/>
      </w:rPr>
    </w:pPr>
    <w:r w:rsidRPr="009D6DAA">
      <w:rPr>
        <w:rFonts w:ascii="Times New Roman" w:hAnsi="Times New Roman"/>
        <w:b/>
        <w:color w:val="000000"/>
      </w:rPr>
      <w:t xml:space="preserve">SECTION </w:t>
    </w:r>
    <w:r>
      <w:rPr>
        <w:rFonts w:ascii="Times New Roman" w:hAnsi="Times New Roman"/>
        <w:b/>
        <w:color w:val="000000"/>
      </w:rPr>
      <w:t>2</w:t>
    </w:r>
    <w:r w:rsidRPr="009D6DAA">
      <w:rPr>
        <w:rFonts w:ascii="Times New Roman" w:hAnsi="Times New Roman"/>
        <w:b/>
        <w:color w:val="000000"/>
      </w:rPr>
      <w:t xml:space="preserve">. </w:t>
    </w:r>
    <w:r>
      <w:rPr>
        <w:rFonts w:ascii="Times New Roman" w:hAnsi="Times New Roman"/>
        <w:b/>
        <w:color w:val="000000"/>
      </w:rPr>
      <w:t>ADMINISTRATIVE REQUIREMENTS</w:t>
    </w:r>
  </w:p>
  <w:p w14:paraId="4795BFB1" w14:textId="77777777" w:rsidR="00B4658B" w:rsidRDefault="00B4658B">
    <w:pPr>
      <w:pStyle w:val="Header"/>
      <w:tabs>
        <w:tab w:val="clear" w:pos="8640"/>
        <w:tab w:val="left" w:pos="6480"/>
        <w:tab w:val="right" w:pos="10080"/>
      </w:tabs>
      <w:ind w:right="-720"/>
      <w:rPr>
        <w:rFonts w:ascii="Times New Roman" w:hAnsi="Times New Roman"/>
        <w:sz w:val="2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085EF" w14:textId="77777777" w:rsidR="00851C4F" w:rsidRDefault="00851C4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B10AD" w14:textId="77777777" w:rsidR="00851C4F" w:rsidRPr="00B81549" w:rsidRDefault="00851C4F" w:rsidP="00640E1E">
    <w:pPr>
      <w:jc w:val="center"/>
      <w:rPr>
        <w:rFonts w:ascii="Times New Roman" w:hAnsi="Times New Roman"/>
        <w:b/>
        <w:color w:val="000000"/>
      </w:rPr>
    </w:pPr>
    <w:r w:rsidRPr="00B81549">
      <w:rPr>
        <w:rFonts w:ascii="Times New Roman" w:hAnsi="Times New Roman"/>
        <w:b/>
        <w:color w:val="000000"/>
      </w:rPr>
      <w:t xml:space="preserve">SECTION </w:t>
    </w:r>
    <w:r>
      <w:rPr>
        <w:rFonts w:ascii="Times New Roman" w:hAnsi="Times New Roman"/>
        <w:b/>
        <w:color w:val="000000"/>
      </w:rPr>
      <w:t>3</w:t>
    </w:r>
    <w:r w:rsidRPr="00B81549">
      <w:rPr>
        <w:rFonts w:ascii="Times New Roman" w:hAnsi="Times New Roman"/>
        <w:b/>
        <w:color w:val="000000"/>
      </w:rPr>
      <w:t>. EMISSIONS UNIT SPECIFIC CONDITIONS</w:t>
    </w:r>
  </w:p>
  <w:p w14:paraId="1DFB8229" w14:textId="77777777" w:rsidR="00851C4F" w:rsidRPr="007C475B" w:rsidRDefault="007B27ED" w:rsidP="007C475B">
    <w:pPr>
      <w:ind w:left="360"/>
      <w:jc w:val="center"/>
      <w:rPr>
        <w:rFonts w:ascii="Times New Roman" w:hAnsi="Times New Roman"/>
        <w:b/>
      </w:rPr>
    </w:pPr>
    <w:r w:rsidRPr="007B27ED">
      <w:rPr>
        <w:rFonts w:ascii="Times New Roman" w:hAnsi="Times New Roman"/>
        <w:b/>
        <w:bCs/>
      </w:rPr>
      <w:t>Custom Aluminum/Glass Window, Door and Frame Manufacturing Facility</w:t>
    </w:r>
    <w:r w:rsidR="00851C4F" w:rsidRPr="007C475B">
      <w:rPr>
        <w:rFonts w:ascii="Times New Roman" w:hAnsi="Times New Roman"/>
        <w:b/>
        <w:bCs/>
      </w:rPr>
      <w:t xml:space="preserve">        </w:t>
    </w:r>
  </w:p>
  <w:p w14:paraId="54BD130B" w14:textId="77777777" w:rsidR="00851C4F" w:rsidRDefault="00851C4F">
    <w:pPr>
      <w:pStyle w:val="Header"/>
      <w:tabs>
        <w:tab w:val="clear" w:pos="8640"/>
        <w:tab w:val="left" w:pos="6480"/>
        <w:tab w:val="right" w:pos="10080"/>
      </w:tabs>
      <w:ind w:right="-720"/>
      <w:rPr>
        <w:rFonts w:ascii="Times New Roman" w:hAnsi="Times New Roman"/>
        <w:sz w:val="2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2D57A" w14:textId="77777777" w:rsidR="00851C4F" w:rsidRDefault="00851C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A0A54F9"/>
    <w:multiLevelType w:val="hybridMultilevel"/>
    <w:tmpl w:val="F7484F36"/>
    <w:lvl w:ilvl="0" w:tplc="43F80A92">
      <w:start w:val="1"/>
      <w:numFmt w:val="decimal"/>
      <w:lvlText w:val="%1."/>
      <w:lvlJc w:val="left"/>
      <w:pPr>
        <w:tabs>
          <w:tab w:val="num" w:pos="720"/>
        </w:tabs>
        <w:ind w:left="720" w:hanging="720"/>
      </w:pPr>
      <w:rPr>
        <w:rFonts w:cs="Times New Roman" w:hint="default"/>
      </w:rPr>
    </w:lvl>
    <w:lvl w:ilvl="1" w:tplc="9CBC48B8">
      <w:start w:val="1"/>
      <w:numFmt w:val="upperLetter"/>
      <w:lvlText w:val="%2."/>
      <w:lvlJc w:val="left"/>
      <w:pPr>
        <w:tabs>
          <w:tab w:val="num" w:pos="1440"/>
        </w:tabs>
        <w:ind w:left="1440" w:hanging="360"/>
      </w:pPr>
      <w:rPr>
        <w:rFonts w:cs="Times New Roman" w:hint="default"/>
      </w:rPr>
    </w:lvl>
    <w:lvl w:ilvl="2" w:tplc="C35AC5D2">
      <w:start w:val="19"/>
      <w:numFmt w:val="decimal"/>
      <w:lvlText w:val="%3."/>
      <w:lvlJc w:val="left"/>
      <w:pPr>
        <w:tabs>
          <w:tab w:val="num" w:pos="720"/>
        </w:tabs>
        <w:ind w:left="720" w:hanging="72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8651314"/>
    <w:multiLevelType w:val="hybridMultilevel"/>
    <w:tmpl w:val="8D80C9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D0E5094"/>
    <w:multiLevelType w:val="hybridMultilevel"/>
    <w:tmpl w:val="9DCE8942"/>
    <w:lvl w:ilvl="0" w:tplc="B3903132">
      <w:start w:val="1"/>
      <w:numFmt w:val="decimal"/>
      <w:lvlText w:val="%1."/>
      <w:lvlJc w:val="left"/>
      <w:pPr>
        <w:ind w:left="540" w:hanging="360"/>
      </w:pPr>
      <w:rPr>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CC7294"/>
    <w:multiLevelType w:val="multilevel"/>
    <w:tmpl w:val="39BAED46"/>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9617A65"/>
    <w:multiLevelType w:val="multilevel"/>
    <w:tmpl w:val="ED8251E0"/>
    <w:lvl w:ilvl="0">
      <w:start w:val="16"/>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687E69C8"/>
    <w:multiLevelType w:val="hybridMultilevel"/>
    <w:tmpl w:val="07802542"/>
    <w:lvl w:ilvl="0" w:tplc="83165D8E">
      <w:start w:val="1"/>
      <w:numFmt w:val="lowerLetter"/>
      <w:lvlText w:val="%1."/>
      <w:lvlJc w:val="left"/>
      <w:pPr>
        <w:tabs>
          <w:tab w:val="num" w:pos="720"/>
        </w:tabs>
        <w:ind w:left="720" w:hanging="360"/>
      </w:pPr>
      <w:rPr>
        <w:rFonts w:hint="default"/>
      </w:rPr>
    </w:lvl>
    <w:lvl w:ilvl="1" w:tplc="A108326E" w:tentative="1">
      <w:start w:val="1"/>
      <w:numFmt w:val="lowerLetter"/>
      <w:lvlText w:val="%2."/>
      <w:lvlJc w:val="left"/>
      <w:pPr>
        <w:tabs>
          <w:tab w:val="num" w:pos="1440"/>
        </w:tabs>
        <w:ind w:left="1440" w:hanging="360"/>
      </w:pPr>
    </w:lvl>
    <w:lvl w:ilvl="2" w:tplc="0AC68DAE" w:tentative="1">
      <w:start w:val="1"/>
      <w:numFmt w:val="lowerRoman"/>
      <w:lvlText w:val="%3."/>
      <w:lvlJc w:val="right"/>
      <w:pPr>
        <w:tabs>
          <w:tab w:val="num" w:pos="2160"/>
        </w:tabs>
        <w:ind w:left="2160" w:hanging="180"/>
      </w:pPr>
    </w:lvl>
    <w:lvl w:ilvl="3" w:tplc="F8D0E0AE" w:tentative="1">
      <w:start w:val="1"/>
      <w:numFmt w:val="decimal"/>
      <w:lvlText w:val="%4."/>
      <w:lvlJc w:val="left"/>
      <w:pPr>
        <w:tabs>
          <w:tab w:val="num" w:pos="2880"/>
        </w:tabs>
        <w:ind w:left="2880" w:hanging="360"/>
      </w:pPr>
    </w:lvl>
    <w:lvl w:ilvl="4" w:tplc="F7D2E5E0" w:tentative="1">
      <w:start w:val="1"/>
      <w:numFmt w:val="lowerLetter"/>
      <w:lvlText w:val="%5."/>
      <w:lvlJc w:val="left"/>
      <w:pPr>
        <w:tabs>
          <w:tab w:val="num" w:pos="3600"/>
        </w:tabs>
        <w:ind w:left="3600" w:hanging="360"/>
      </w:pPr>
    </w:lvl>
    <w:lvl w:ilvl="5" w:tplc="6E4CC5AA" w:tentative="1">
      <w:start w:val="1"/>
      <w:numFmt w:val="lowerRoman"/>
      <w:lvlText w:val="%6."/>
      <w:lvlJc w:val="right"/>
      <w:pPr>
        <w:tabs>
          <w:tab w:val="num" w:pos="4320"/>
        </w:tabs>
        <w:ind w:left="4320" w:hanging="180"/>
      </w:pPr>
    </w:lvl>
    <w:lvl w:ilvl="6" w:tplc="86FAAC60" w:tentative="1">
      <w:start w:val="1"/>
      <w:numFmt w:val="decimal"/>
      <w:lvlText w:val="%7."/>
      <w:lvlJc w:val="left"/>
      <w:pPr>
        <w:tabs>
          <w:tab w:val="num" w:pos="5040"/>
        </w:tabs>
        <w:ind w:left="5040" w:hanging="360"/>
      </w:pPr>
    </w:lvl>
    <w:lvl w:ilvl="7" w:tplc="7C5AE9C4" w:tentative="1">
      <w:start w:val="1"/>
      <w:numFmt w:val="lowerLetter"/>
      <w:lvlText w:val="%8."/>
      <w:lvlJc w:val="left"/>
      <w:pPr>
        <w:tabs>
          <w:tab w:val="num" w:pos="5760"/>
        </w:tabs>
        <w:ind w:left="5760" w:hanging="360"/>
      </w:pPr>
    </w:lvl>
    <w:lvl w:ilvl="8" w:tplc="A5CADD4C" w:tentative="1">
      <w:start w:val="1"/>
      <w:numFmt w:val="lowerRoman"/>
      <w:lvlText w:val="%9."/>
      <w:lvlJc w:val="right"/>
      <w:pPr>
        <w:tabs>
          <w:tab w:val="num" w:pos="6480"/>
        </w:tabs>
        <w:ind w:left="6480" w:hanging="180"/>
      </w:pPr>
    </w:lvl>
  </w:abstractNum>
  <w:abstractNum w:abstractNumId="7">
    <w:nsid w:val="6F8D4F6E"/>
    <w:multiLevelType w:val="hybridMultilevel"/>
    <w:tmpl w:val="D66EE2F0"/>
    <w:lvl w:ilvl="0" w:tplc="A0AEA98E">
      <w:start w:val="20"/>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0"/>
  </w:num>
  <w:num w:numId="4">
    <w:abstractNumId w:val="5"/>
  </w:num>
  <w:num w:numId="5">
    <w:abstractNumId w:val="1"/>
  </w:num>
  <w:num w:numId="6">
    <w:abstractNumId w:val="4"/>
  </w:num>
  <w:num w:numId="7">
    <w:abstractNumId w:val="7"/>
  </w:num>
  <w:num w:numId="8">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ubbs, Danny">
    <w15:presenceInfo w15:providerId="AD" w15:userId="S-1-5-21-1004336348-1214440339-1801674531-357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950"/>
  <w:doNotHyphenateCaps/>
  <w:drawingGridHorizontalSpacing w:val="100"/>
  <w:drawingGridVerticalSpacing w:val="187"/>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47C"/>
    <w:rsid w:val="000002E8"/>
    <w:rsid w:val="00001F89"/>
    <w:rsid w:val="00002723"/>
    <w:rsid w:val="00004E90"/>
    <w:rsid w:val="00007D5D"/>
    <w:rsid w:val="00010F61"/>
    <w:rsid w:val="000121DC"/>
    <w:rsid w:val="00013DBC"/>
    <w:rsid w:val="000140F5"/>
    <w:rsid w:val="00015B42"/>
    <w:rsid w:val="00017614"/>
    <w:rsid w:val="00020632"/>
    <w:rsid w:val="00020B0A"/>
    <w:rsid w:val="00021801"/>
    <w:rsid w:val="000330A4"/>
    <w:rsid w:val="00034412"/>
    <w:rsid w:val="000376F4"/>
    <w:rsid w:val="00046A84"/>
    <w:rsid w:val="00046F60"/>
    <w:rsid w:val="000479E1"/>
    <w:rsid w:val="000519FF"/>
    <w:rsid w:val="0005469D"/>
    <w:rsid w:val="00055A52"/>
    <w:rsid w:val="000600A8"/>
    <w:rsid w:val="00060EDD"/>
    <w:rsid w:val="00063236"/>
    <w:rsid w:val="0006569B"/>
    <w:rsid w:val="00065CE7"/>
    <w:rsid w:val="00073B44"/>
    <w:rsid w:val="00074C8D"/>
    <w:rsid w:val="000763D7"/>
    <w:rsid w:val="00076ADE"/>
    <w:rsid w:val="00083B22"/>
    <w:rsid w:val="00090CA0"/>
    <w:rsid w:val="0009640C"/>
    <w:rsid w:val="000A09FA"/>
    <w:rsid w:val="000A5863"/>
    <w:rsid w:val="000A634C"/>
    <w:rsid w:val="000A6A5F"/>
    <w:rsid w:val="000B037F"/>
    <w:rsid w:val="000B4443"/>
    <w:rsid w:val="000B4822"/>
    <w:rsid w:val="000B4DDF"/>
    <w:rsid w:val="000C20B8"/>
    <w:rsid w:val="000C38A0"/>
    <w:rsid w:val="000C5165"/>
    <w:rsid w:val="000D518E"/>
    <w:rsid w:val="000D5EE4"/>
    <w:rsid w:val="000D6701"/>
    <w:rsid w:val="000D6F95"/>
    <w:rsid w:val="000E0439"/>
    <w:rsid w:val="000E3879"/>
    <w:rsid w:val="000E507D"/>
    <w:rsid w:val="000E5EE3"/>
    <w:rsid w:val="000E66D9"/>
    <w:rsid w:val="000E6D33"/>
    <w:rsid w:val="000F0CD4"/>
    <w:rsid w:val="000F796D"/>
    <w:rsid w:val="00104DFD"/>
    <w:rsid w:val="001067C9"/>
    <w:rsid w:val="00110B5B"/>
    <w:rsid w:val="00110DDC"/>
    <w:rsid w:val="00115F67"/>
    <w:rsid w:val="001162F8"/>
    <w:rsid w:val="001165DF"/>
    <w:rsid w:val="00117A08"/>
    <w:rsid w:val="0012142B"/>
    <w:rsid w:val="0012386B"/>
    <w:rsid w:val="00123E81"/>
    <w:rsid w:val="00125D4A"/>
    <w:rsid w:val="001311B1"/>
    <w:rsid w:val="00135A1F"/>
    <w:rsid w:val="00140DD0"/>
    <w:rsid w:val="0014291B"/>
    <w:rsid w:val="001432A0"/>
    <w:rsid w:val="00143ED2"/>
    <w:rsid w:val="00150063"/>
    <w:rsid w:val="00154726"/>
    <w:rsid w:val="00155354"/>
    <w:rsid w:val="00160006"/>
    <w:rsid w:val="001609AB"/>
    <w:rsid w:val="001631E8"/>
    <w:rsid w:val="001637C5"/>
    <w:rsid w:val="00165A5D"/>
    <w:rsid w:val="0016730A"/>
    <w:rsid w:val="00171A11"/>
    <w:rsid w:val="001769FC"/>
    <w:rsid w:val="00176AE6"/>
    <w:rsid w:val="00180239"/>
    <w:rsid w:val="00182D1E"/>
    <w:rsid w:val="00182EB2"/>
    <w:rsid w:val="001831D4"/>
    <w:rsid w:val="00190134"/>
    <w:rsid w:val="00191006"/>
    <w:rsid w:val="0019364F"/>
    <w:rsid w:val="001964B9"/>
    <w:rsid w:val="001978D6"/>
    <w:rsid w:val="001A2983"/>
    <w:rsid w:val="001A3B03"/>
    <w:rsid w:val="001A3BCD"/>
    <w:rsid w:val="001A565A"/>
    <w:rsid w:val="001A5997"/>
    <w:rsid w:val="001A5B1A"/>
    <w:rsid w:val="001A66EF"/>
    <w:rsid w:val="001A6AD9"/>
    <w:rsid w:val="001B3747"/>
    <w:rsid w:val="001B5961"/>
    <w:rsid w:val="001B5D22"/>
    <w:rsid w:val="001B6657"/>
    <w:rsid w:val="001C0063"/>
    <w:rsid w:val="001D7364"/>
    <w:rsid w:val="001E226E"/>
    <w:rsid w:val="001E6175"/>
    <w:rsid w:val="001F0CE6"/>
    <w:rsid w:val="001F55E1"/>
    <w:rsid w:val="00200077"/>
    <w:rsid w:val="00205DDE"/>
    <w:rsid w:val="002125D7"/>
    <w:rsid w:val="00214F10"/>
    <w:rsid w:val="00232B79"/>
    <w:rsid w:val="00233BCE"/>
    <w:rsid w:val="00235A81"/>
    <w:rsid w:val="002373E1"/>
    <w:rsid w:val="002472CB"/>
    <w:rsid w:val="00250B53"/>
    <w:rsid w:val="0025452E"/>
    <w:rsid w:val="00254C13"/>
    <w:rsid w:val="00265FE0"/>
    <w:rsid w:val="002716D5"/>
    <w:rsid w:val="00272A33"/>
    <w:rsid w:val="002745C0"/>
    <w:rsid w:val="00274ABD"/>
    <w:rsid w:val="002776BE"/>
    <w:rsid w:val="002800A5"/>
    <w:rsid w:val="002806C4"/>
    <w:rsid w:val="002807B4"/>
    <w:rsid w:val="002818EC"/>
    <w:rsid w:val="0029125F"/>
    <w:rsid w:val="00292548"/>
    <w:rsid w:val="002936BB"/>
    <w:rsid w:val="00295E54"/>
    <w:rsid w:val="002971C0"/>
    <w:rsid w:val="002A0133"/>
    <w:rsid w:val="002A5E11"/>
    <w:rsid w:val="002B0515"/>
    <w:rsid w:val="002B171F"/>
    <w:rsid w:val="002B5055"/>
    <w:rsid w:val="002B6F81"/>
    <w:rsid w:val="002C0156"/>
    <w:rsid w:val="002C1758"/>
    <w:rsid w:val="002C34D2"/>
    <w:rsid w:val="002C4845"/>
    <w:rsid w:val="002C5FC5"/>
    <w:rsid w:val="002C7C60"/>
    <w:rsid w:val="002D1684"/>
    <w:rsid w:val="002D4897"/>
    <w:rsid w:val="002D601D"/>
    <w:rsid w:val="002E0553"/>
    <w:rsid w:val="002E07C7"/>
    <w:rsid w:val="002E16CA"/>
    <w:rsid w:val="002E503D"/>
    <w:rsid w:val="002E7020"/>
    <w:rsid w:val="002E73CD"/>
    <w:rsid w:val="002F4D42"/>
    <w:rsid w:val="00300D4A"/>
    <w:rsid w:val="00300F0D"/>
    <w:rsid w:val="0030173C"/>
    <w:rsid w:val="0030465B"/>
    <w:rsid w:val="00305EE2"/>
    <w:rsid w:val="00306A4F"/>
    <w:rsid w:val="00314C5E"/>
    <w:rsid w:val="003171F0"/>
    <w:rsid w:val="00323F85"/>
    <w:rsid w:val="0032465E"/>
    <w:rsid w:val="00324EF7"/>
    <w:rsid w:val="0032502B"/>
    <w:rsid w:val="00325778"/>
    <w:rsid w:val="00326177"/>
    <w:rsid w:val="0032663E"/>
    <w:rsid w:val="00327E31"/>
    <w:rsid w:val="003348A6"/>
    <w:rsid w:val="00335AA4"/>
    <w:rsid w:val="0033658A"/>
    <w:rsid w:val="003436D9"/>
    <w:rsid w:val="003528F8"/>
    <w:rsid w:val="00356297"/>
    <w:rsid w:val="003570C6"/>
    <w:rsid w:val="003618E7"/>
    <w:rsid w:val="00362746"/>
    <w:rsid w:val="003644D0"/>
    <w:rsid w:val="00366A01"/>
    <w:rsid w:val="00366A8E"/>
    <w:rsid w:val="00375B6D"/>
    <w:rsid w:val="00384F8F"/>
    <w:rsid w:val="00395025"/>
    <w:rsid w:val="003A0B5C"/>
    <w:rsid w:val="003A3456"/>
    <w:rsid w:val="003B1AE1"/>
    <w:rsid w:val="003B5AD2"/>
    <w:rsid w:val="003C2701"/>
    <w:rsid w:val="003D2AB5"/>
    <w:rsid w:val="003D3E93"/>
    <w:rsid w:val="003D7670"/>
    <w:rsid w:val="003E3F1C"/>
    <w:rsid w:val="003E5CC8"/>
    <w:rsid w:val="003E6F64"/>
    <w:rsid w:val="003F14C1"/>
    <w:rsid w:val="003F2579"/>
    <w:rsid w:val="003F31AF"/>
    <w:rsid w:val="003F31F7"/>
    <w:rsid w:val="003F68EC"/>
    <w:rsid w:val="00402EF6"/>
    <w:rsid w:val="00405AEA"/>
    <w:rsid w:val="00406569"/>
    <w:rsid w:val="0041102B"/>
    <w:rsid w:val="0041394D"/>
    <w:rsid w:val="004147D7"/>
    <w:rsid w:val="004177DB"/>
    <w:rsid w:val="004214EA"/>
    <w:rsid w:val="0042156F"/>
    <w:rsid w:val="0042307A"/>
    <w:rsid w:val="0042701C"/>
    <w:rsid w:val="00441791"/>
    <w:rsid w:val="00441E44"/>
    <w:rsid w:val="00443452"/>
    <w:rsid w:val="00450F12"/>
    <w:rsid w:val="004513D4"/>
    <w:rsid w:val="004528AE"/>
    <w:rsid w:val="00453238"/>
    <w:rsid w:val="00460367"/>
    <w:rsid w:val="00461E14"/>
    <w:rsid w:val="0046532A"/>
    <w:rsid w:val="004676F3"/>
    <w:rsid w:val="00472389"/>
    <w:rsid w:val="0047482C"/>
    <w:rsid w:val="00474A04"/>
    <w:rsid w:val="00475338"/>
    <w:rsid w:val="0047764F"/>
    <w:rsid w:val="004800FD"/>
    <w:rsid w:val="00482BFF"/>
    <w:rsid w:val="00482C49"/>
    <w:rsid w:val="00482FF0"/>
    <w:rsid w:val="00483622"/>
    <w:rsid w:val="00483B62"/>
    <w:rsid w:val="004858A5"/>
    <w:rsid w:val="00486952"/>
    <w:rsid w:val="004871DE"/>
    <w:rsid w:val="00490CB2"/>
    <w:rsid w:val="00495181"/>
    <w:rsid w:val="00496815"/>
    <w:rsid w:val="00496BA8"/>
    <w:rsid w:val="004976C7"/>
    <w:rsid w:val="00497D74"/>
    <w:rsid w:val="004A1CEA"/>
    <w:rsid w:val="004B228B"/>
    <w:rsid w:val="004B3D47"/>
    <w:rsid w:val="004B65E8"/>
    <w:rsid w:val="004C108F"/>
    <w:rsid w:val="004C1BE9"/>
    <w:rsid w:val="004C3C9A"/>
    <w:rsid w:val="004C459E"/>
    <w:rsid w:val="004D1B93"/>
    <w:rsid w:val="004D465B"/>
    <w:rsid w:val="004E1A64"/>
    <w:rsid w:val="004E4A02"/>
    <w:rsid w:val="004E72CE"/>
    <w:rsid w:val="004F0DBC"/>
    <w:rsid w:val="004F125C"/>
    <w:rsid w:val="004F1EB1"/>
    <w:rsid w:val="004F46CA"/>
    <w:rsid w:val="004F66D1"/>
    <w:rsid w:val="00501113"/>
    <w:rsid w:val="00506B7F"/>
    <w:rsid w:val="00507950"/>
    <w:rsid w:val="00513E92"/>
    <w:rsid w:val="00514AF9"/>
    <w:rsid w:val="00515921"/>
    <w:rsid w:val="00515FE8"/>
    <w:rsid w:val="0052415E"/>
    <w:rsid w:val="00531BAA"/>
    <w:rsid w:val="00534DA5"/>
    <w:rsid w:val="00547242"/>
    <w:rsid w:val="005505B9"/>
    <w:rsid w:val="005514A0"/>
    <w:rsid w:val="005539A7"/>
    <w:rsid w:val="00555819"/>
    <w:rsid w:val="005608CF"/>
    <w:rsid w:val="005615E7"/>
    <w:rsid w:val="00561644"/>
    <w:rsid w:val="00561818"/>
    <w:rsid w:val="0056322C"/>
    <w:rsid w:val="00563D8A"/>
    <w:rsid w:val="00564193"/>
    <w:rsid w:val="00565B86"/>
    <w:rsid w:val="0057447E"/>
    <w:rsid w:val="0058232E"/>
    <w:rsid w:val="0058778F"/>
    <w:rsid w:val="005931C0"/>
    <w:rsid w:val="00593D31"/>
    <w:rsid w:val="00594963"/>
    <w:rsid w:val="005A1931"/>
    <w:rsid w:val="005A3758"/>
    <w:rsid w:val="005A659C"/>
    <w:rsid w:val="005B02E3"/>
    <w:rsid w:val="005B1A1A"/>
    <w:rsid w:val="005C01EB"/>
    <w:rsid w:val="005C0BE6"/>
    <w:rsid w:val="005C181C"/>
    <w:rsid w:val="005C303F"/>
    <w:rsid w:val="005C4106"/>
    <w:rsid w:val="005D1D1B"/>
    <w:rsid w:val="005D1FCD"/>
    <w:rsid w:val="005D2320"/>
    <w:rsid w:val="005D3FAF"/>
    <w:rsid w:val="005D4A87"/>
    <w:rsid w:val="005D7291"/>
    <w:rsid w:val="005E4B0F"/>
    <w:rsid w:val="005F687A"/>
    <w:rsid w:val="005F7855"/>
    <w:rsid w:val="00600856"/>
    <w:rsid w:val="00601DD4"/>
    <w:rsid w:val="006042ED"/>
    <w:rsid w:val="00607BF4"/>
    <w:rsid w:val="00611574"/>
    <w:rsid w:val="00620C0F"/>
    <w:rsid w:val="006221ED"/>
    <w:rsid w:val="006249D8"/>
    <w:rsid w:val="006263DE"/>
    <w:rsid w:val="00626B5F"/>
    <w:rsid w:val="0063049C"/>
    <w:rsid w:val="00631236"/>
    <w:rsid w:val="006339B0"/>
    <w:rsid w:val="00636016"/>
    <w:rsid w:val="006401A5"/>
    <w:rsid w:val="0064026C"/>
    <w:rsid w:val="006407D4"/>
    <w:rsid w:val="00640E1E"/>
    <w:rsid w:val="0064214B"/>
    <w:rsid w:val="006448CE"/>
    <w:rsid w:val="00652E78"/>
    <w:rsid w:val="00657C81"/>
    <w:rsid w:val="00665A11"/>
    <w:rsid w:val="0068069F"/>
    <w:rsid w:val="006810B5"/>
    <w:rsid w:val="00692A99"/>
    <w:rsid w:val="006937EE"/>
    <w:rsid w:val="00695C7C"/>
    <w:rsid w:val="00697975"/>
    <w:rsid w:val="006A0878"/>
    <w:rsid w:val="006A14C4"/>
    <w:rsid w:val="006A35E1"/>
    <w:rsid w:val="006A4923"/>
    <w:rsid w:val="006A4CD6"/>
    <w:rsid w:val="006A4FA0"/>
    <w:rsid w:val="006A5C90"/>
    <w:rsid w:val="006A6703"/>
    <w:rsid w:val="006A6C5A"/>
    <w:rsid w:val="006B116D"/>
    <w:rsid w:val="006B4430"/>
    <w:rsid w:val="006B5C35"/>
    <w:rsid w:val="006C1815"/>
    <w:rsid w:val="006C5581"/>
    <w:rsid w:val="006C6405"/>
    <w:rsid w:val="006C67B4"/>
    <w:rsid w:val="006C738D"/>
    <w:rsid w:val="006D32CF"/>
    <w:rsid w:val="006E0171"/>
    <w:rsid w:val="006E3237"/>
    <w:rsid w:val="006E7807"/>
    <w:rsid w:val="006F24D2"/>
    <w:rsid w:val="006F3A27"/>
    <w:rsid w:val="006F5866"/>
    <w:rsid w:val="006F7968"/>
    <w:rsid w:val="006F7DE0"/>
    <w:rsid w:val="00706C57"/>
    <w:rsid w:val="0070716A"/>
    <w:rsid w:val="00710054"/>
    <w:rsid w:val="00710E73"/>
    <w:rsid w:val="00712586"/>
    <w:rsid w:val="00716742"/>
    <w:rsid w:val="00716E33"/>
    <w:rsid w:val="00721A8A"/>
    <w:rsid w:val="00721CF5"/>
    <w:rsid w:val="00723EA2"/>
    <w:rsid w:val="007250CA"/>
    <w:rsid w:val="007277B8"/>
    <w:rsid w:val="00730249"/>
    <w:rsid w:val="00734873"/>
    <w:rsid w:val="00742450"/>
    <w:rsid w:val="007428EF"/>
    <w:rsid w:val="0074355E"/>
    <w:rsid w:val="007554A4"/>
    <w:rsid w:val="007569C7"/>
    <w:rsid w:val="007606FB"/>
    <w:rsid w:val="00761D8A"/>
    <w:rsid w:val="00762FB0"/>
    <w:rsid w:val="00765FD9"/>
    <w:rsid w:val="00770167"/>
    <w:rsid w:val="007702DC"/>
    <w:rsid w:val="00770A24"/>
    <w:rsid w:val="00771A0C"/>
    <w:rsid w:val="0077418E"/>
    <w:rsid w:val="007838C9"/>
    <w:rsid w:val="007845B1"/>
    <w:rsid w:val="007878BC"/>
    <w:rsid w:val="00787991"/>
    <w:rsid w:val="00795643"/>
    <w:rsid w:val="007A0212"/>
    <w:rsid w:val="007A2AEB"/>
    <w:rsid w:val="007B1D97"/>
    <w:rsid w:val="007B1E01"/>
    <w:rsid w:val="007B27ED"/>
    <w:rsid w:val="007B2DB0"/>
    <w:rsid w:val="007B340B"/>
    <w:rsid w:val="007B3C40"/>
    <w:rsid w:val="007B44EF"/>
    <w:rsid w:val="007B537E"/>
    <w:rsid w:val="007B6385"/>
    <w:rsid w:val="007C3639"/>
    <w:rsid w:val="007C475B"/>
    <w:rsid w:val="007C4EF8"/>
    <w:rsid w:val="007C6189"/>
    <w:rsid w:val="007D1B4E"/>
    <w:rsid w:val="007D3AAB"/>
    <w:rsid w:val="007D58BE"/>
    <w:rsid w:val="007E1546"/>
    <w:rsid w:val="007E16A3"/>
    <w:rsid w:val="007E2684"/>
    <w:rsid w:val="007E3092"/>
    <w:rsid w:val="007E66B8"/>
    <w:rsid w:val="007E6CC9"/>
    <w:rsid w:val="007F2523"/>
    <w:rsid w:val="007F4DF2"/>
    <w:rsid w:val="007F540E"/>
    <w:rsid w:val="00810DFA"/>
    <w:rsid w:val="00820297"/>
    <w:rsid w:val="00820F99"/>
    <w:rsid w:val="0083091B"/>
    <w:rsid w:val="0083248E"/>
    <w:rsid w:val="008326FF"/>
    <w:rsid w:val="00833B88"/>
    <w:rsid w:val="00835A25"/>
    <w:rsid w:val="00837985"/>
    <w:rsid w:val="00837BCF"/>
    <w:rsid w:val="00840A1C"/>
    <w:rsid w:val="008419EA"/>
    <w:rsid w:val="008421FC"/>
    <w:rsid w:val="008438AF"/>
    <w:rsid w:val="00845268"/>
    <w:rsid w:val="0084717B"/>
    <w:rsid w:val="00850CC6"/>
    <w:rsid w:val="00850EF7"/>
    <w:rsid w:val="00851C4F"/>
    <w:rsid w:val="0085428B"/>
    <w:rsid w:val="00854DF9"/>
    <w:rsid w:val="00855C3E"/>
    <w:rsid w:val="00862240"/>
    <w:rsid w:val="008630FF"/>
    <w:rsid w:val="00864260"/>
    <w:rsid w:val="00866D87"/>
    <w:rsid w:val="00875B13"/>
    <w:rsid w:val="008849C1"/>
    <w:rsid w:val="00885A16"/>
    <w:rsid w:val="008875C6"/>
    <w:rsid w:val="00892204"/>
    <w:rsid w:val="00894F89"/>
    <w:rsid w:val="008957D4"/>
    <w:rsid w:val="0089593C"/>
    <w:rsid w:val="008A12B4"/>
    <w:rsid w:val="008A1533"/>
    <w:rsid w:val="008A49EF"/>
    <w:rsid w:val="008A5332"/>
    <w:rsid w:val="008A68C7"/>
    <w:rsid w:val="008B1B0F"/>
    <w:rsid w:val="008B65D5"/>
    <w:rsid w:val="008C0960"/>
    <w:rsid w:val="008C44E4"/>
    <w:rsid w:val="008D111E"/>
    <w:rsid w:val="008D1B86"/>
    <w:rsid w:val="008D62AE"/>
    <w:rsid w:val="008D62B7"/>
    <w:rsid w:val="008D6534"/>
    <w:rsid w:val="008D7C2F"/>
    <w:rsid w:val="008E3B1A"/>
    <w:rsid w:val="008E51CA"/>
    <w:rsid w:val="008E5CCA"/>
    <w:rsid w:val="008F46F7"/>
    <w:rsid w:val="008F4CF5"/>
    <w:rsid w:val="009059AE"/>
    <w:rsid w:val="00913D9C"/>
    <w:rsid w:val="00915415"/>
    <w:rsid w:val="009171C1"/>
    <w:rsid w:val="00917DB4"/>
    <w:rsid w:val="00917E20"/>
    <w:rsid w:val="00932472"/>
    <w:rsid w:val="00932C35"/>
    <w:rsid w:val="009335AE"/>
    <w:rsid w:val="009522B1"/>
    <w:rsid w:val="00960308"/>
    <w:rsid w:val="0096037B"/>
    <w:rsid w:val="00963567"/>
    <w:rsid w:val="0096548B"/>
    <w:rsid w:val="00965E1D"/>
    <w:rsid w:val="009679FD"/>
    <w:rsid w:val="009712C5"/>
    <w:rsid w:val="00977C1F"/>
    <w:rsid w:val="009822C3"/>
    <w:rsid w:val="00985D9E"/>
    <w:rsid w:val="009869E7"/>
    <w:rsid w:val="00986FD9"/>
    <w:rsid w:val="009915E5"/>
    <w:rsid w:val="00992F0B"/>
    <w:rsid w:val="0099656D"/>
    <w:rsid w:val="00996EB8"/>
    <w:rsid w:val="009A15CE"/>
    <w:rsid w:val="009A1C0E"/>
    <w:rsid w:val="009A1DA3"/>
    <w:rsid w:val="009B0EC6"/>
    <w:rsid w:val="009B2857"/>
    <w:rsid w:val="009B3CD7"/>
    <w:rsid w:val="009B7E8A"/>
    <w:rsid w:val="009C3636"/>
    <w:rsid w:val="009C3B95"/>
    <w:rsid w:val="009D403D"/>
    <w:rsid w:val="009D5E5D"/>
    <w:rsid w:val="009D6DAA"/>
    <w:rsid w:val="009D7EDC"/>
    <w:rsid w:val="009E5E42"/>
    <w:rsid w:val="009E5EDC"/>
    <w:rsid w:val="009E7C3F"/>
    <w:rsid w:val="009E7EBE"/>
    <w:rsid w:val="009F0272"/>
    <w:rsid w:val="009F0FD3"/>
    <w:rsid w:val="00A03E05"/>
    <w:rsid w:val="00A1505A"/>
    <w:rsid w:val="00A34DCA"/>
    <w:rsid w:val="00A357CA"/>
    <w:rsid w:val="00A41B5A"/>
    <w:rsid w:val="00A4347C"/>
    <w:rsid w:val="00A4557B"/>
    <w:rsid w:val="00A518CD"/>
    <w:rsid w:val="00A53257"/>
    <w:rsid w:val="00A55444"/>
    <w:rsid w:val="00A555BD"/>
    <w:rsid w:val="00A70739"/>
    <w:rsid w:val="00A742C2"/>
    <w:rsid w:val="00A74CB1"/>
    <w:rsid w:val="00A7717C"/>
    <w:rsid w:val="00A77362"/>
    <w:rsid w:val="00A832A4"/>
    <w:rsid w:val="00A87735"/>
    <w:rsid w:val="00A9185C"/>
    <w:rsid w:val="00A92C7F"/>
    <w:rsid w:val="00A932FE"/>
    <w:rsid w:val="00AA389C"/>
    <w:rsid w:val="00AA48DC"/>
    <w:rsid w:val="00AA51B3"/>
    <w:rsid w:val="00AA74BB"/>
    <w:rsid w:val="00AB06AC"/>
    <w:rsid w:val="00AC01EF"/>
    <w:rsid w:val="00AC18C9"/>
    <w:rsid w:val="00AC706F"/>
    <w:rsid w:val="00AD255C"/>
    <w:rsid w:val="00AD5C5F"/>
    <w:rsid w:val="00AE1F19"/>
    <w:rsid w:val="00AE20F6"/>
    <w:rsid w:val="00AE3D38"/>
    <w:rsid w:val="00AE66CA"/>
    <w:rsid w:val="00AF662D"/>
    <w:rsid w:val="00B04AA7"/>
    <w:rsid w:val="00B10294"/>
    <w:rsid w:val="00B16EB3"/>
    <w:rsid w:val="00B17513"/>
    <w:rsid w:val="00B26678"/>
    <w:rsid w:val="00B331A1"/>
    <w:rsid w:val="00B40A9F"/>
    <w:rsid w:val="00B410D7"/>
    <w:rsid w:val="00B42E1A"/>
    <w:rsid w:val="00B4309A"/>
    <w:rsid w:val="00B4658B"/>
    <w:rsid w:val="00B5245C"/>
    <w:rsid w:val="00B61880"/>
    <w:rsid w:val="00B66B3E"/>
    <w:rsid w:val="00B76392"/>
    <w:rsid w:val="00B77181"/>
    <w:rsid w:val="00B81549"/>
    <w:rsid w:val="00B819B9"/>
    <w:rsid w:val="00B82553"/>
    <w:rsid w:val="00B833B3"/>
    <w:rsid w:val="00B8359E"/>
    <w:rsid w:val="00B85D62"/>
    <w:rsid w:val="00B87359"/>
    <w:rsid w:val="00B917FE"/>
    <w:rsid w:val="00B91E47"/>
    <w:rsid w:val="00B938F7"/>
    <w:rsid w:val="00B93FE9"/>
    <w:rsid w:val="00BA17EC"/>
    <w:rsid w:val="00BA2484"/>
    <w:rsid w:val="00BA5122"/>
    <w:rsid w:val="00BA7075"/>
    <w:rsid w:val="00BA78B3"/>
    <w:rsid w:val="00BB1E7B"/>
    <w:rsid w:val="00BB3AF7"/>
    <w:rsid w:val="00BB43CD"/>
    <w:rsid w:val="00BC2337"/>
    <w:rsid w:val="00BD0EEC"/>
    <w:rsid w:val="00BD1794"/>
    <w:rsid w:val="00BD2CF6"/>
    <w:rsid w:val="00BD65B2"/>
    <w:rsid w:val="00BE230A"/>
    <w:rsid w:val="00BE2B0D"/>
    <w:rsid w:val="00BE69BD"/>
    <w:rsid w:val="00BE71AC"/>
    <w:rsid w:val="00BF0617"/>
    <w:rsid w:val="00BF0EA6"/>
    <w:rsid w:val="00BF10CE"/>
    <w:rsid w:val="00BF601B"/>
    <w:rsid w:val="00BF6938"/>
    <w:rsid w:val="00C020B0"/>
    <w:rsid w:val="00C11B40"/>
    <w:rsid w:val="00C1378D"/>
    <w:rsid w:val="00C149F2"/>
    <w:rsid w:val="00C15D35"/>
    <w:rsid w:val="00C16884"/>
    <w:rsid w:val="00C207BD"/>
    <w:rsid w:val="00C2275D"/>
    <w:rsid w:val="00C23600"/>
    <w:rsid w:val="00C327EF"/>
    <w:rsid w:val="00C34EF9"/>
    <w:rsid w:val="00C36FE7"/>
    <w:rsid w:val="00C41052"/>
    <w:rsid w:val="00C42549"/>
    <w:rsid w:val="00C42C45"/>
    <w:rsid w:val="00C43D56"/>
    <w:rsid w:val="00C523B5"/>
    <w:rsid w:val="00C53A82"/>
    <w:rsid w:val="00C54206"/>
    <w:rsid w:val="00C56EAA"/>
    <w:rsid w:val="00C57B22"/>
    <w:rsid w:val="00C6255F"/>
    <w:rsid w:val="00C6634B"/>
    <w:rsid w:val="00C71748"/>
    <w:rsid w:val="00C74CCD"/>
    <w:rsid w:val="00C74E45"/>
    <w:rsid w:val="00C75BB7"/>
    <w:rsid w:val="00C8505A"/>
    <w:rsid w:val="00C86020"/>
    <w:rsid w:val="00C865CF"/>
    <w:rsid w:val="00C86D2F"/>
    <w:rsid w:val="00C94603"/>
    <w:rsid w:val="00C95C9C"/>
    <w:rsid w:val="00C960F6"/>
    <w:rsid w:val="00CA2B1A"/>
    <w:rsid w:val="00CA3A1E"/>
    <w:rsid w:val="00CA4CDC"/>
    <w:rsid w:val="00CA764B"/>
    <w:rsid w:val="00CA799E"/>
    <w:rsid w:val="00CB0A28"/>
    <w:rsid w:val="00CB1BA3"/>
    <w:rsid w:val="00CB53E0"/>
    <w:rsid w:val="00CB7D55"/>
    <w:rsid w:val="00CC3AAE"/>
    <w:rsid w:val="00CC49F5"/>
    <w:rsid w:val="00CC70B0"/>
    <w:rsid w:val="00CD4404"/>
    <w:rsid w:val="00CD5E1B"/>
    <w:rsid w:val="00CE1EFD"/>
    <w:rsid w:val="00CE5587"/>
    <w:rsid w:val="00CF2655"/>
    <w:rsid w:val="00D00097"/>
    <w:rsid w:val="00D048BA"/>
    <w:rsid w:val="00D13889"/>
    <w:rsid w:val="00D1724F"/>
    <w:rsid w:val="00D21CD9"/>
    <w:rsid w:val="00D231A2"/>
    <w:rsid w:val="00D24FFF"/>
    <w:rsid w:val="00D25E12"/>
    <w:rsid w:val="00D26926"/>
    <w:rsid w:val="00D27EFD"/>
    <w:rsid w:val="00D3040B"/>
    <w:rsid w:val="00D30D46"/>
    <w:rsid w:val="00D33558"/>
    <w:rsid w:val="00D348C4"/>
    <w:rsid w:val="00D348D0"/>
    <w:rsid w:val="00D35111"/>
    <w:rsid w:val="00D436CE"/>
    <w:rsid w:val="00D4514A"/>
    <w:rsid w:val="00D47469"/>
    <w:rsid w:val="00D54646"/>
    <w:rsid w:val="00D5549F"/>
    <w:rsid w:val="00D56C5C"/>
    <w:rsid w:val="00D6146B"/>
    <w:rsid w:val="00D64D8B"/>
    <w:rsid w:val="00D6585A"/>
    <w:rsid w:val="00D66F9E"/>
    <w:rsid w:val="00D74CE9"/>
    <w:rsid w:val="00D76ADC"/>
    <w:rsid w:val="00D77D10"/>
    <w:rsid w:val="00D80754"/>
    <w:rsid w:val="00D8551B"/>
    <w:rsid w:val="00D85CA1"/>
    <w:rsid w:val="00D85E77"/>
    <w:rsid w:val="00D86219"/>
    <w:rsid w:val="00D862C6"/>
    <w:rsid w:val="00D86773"/>
    <w:rsid w:val="00D944EC"/>
    <w:rsid w:val="00DA1514"/>
    <w:rsid w:val="00DA7A68"/>
    <w:rsid w:val="00DB0767"/>
    <w:rsid w:val="00DB2687"/>
    <w:rsid w:val="00DB7229"/>
    <w:rsid w:val="00DC0803"/>
    <w:rsid w:val="00DC2C32"/>
    <w:rsid w:val="00DD4C86"/>
    <w:rsid w:val="00DE30FE"/>
    <w:rsid w:val="00DE547D"/>
    <w:rsid w:val="00DE7AC0"/>
    <w:rsid w:val="00DF1A7D"/>
    <w:rsid w:val="00DF478F"/>
    <w:rsid w:val="00DF63EA"/>
    <w:rsid w:val="00E059BE"/>
    <w:rsid w:val="00E1032C"/>
    <w:rsid w:val="00E148FE"/>
    <w:rsid w:val="00E14AF1"/>
    <w:rsid w:val="00E248D3"/>
    <w:rsid w:val="00E26338"/>
    <w:rsid w:val="00E26509"/>
    <w:rsid w:val="00E31F91"/>
    <w:rsid w:val="00E3462B"/>
    <w:rsid w:val="00E41342"/>
    <w:rsid w:val="00E4258F"/>
    <w:rsid w:val="00E44FA2"/>
    <w:rsid w:val="00E45140"/>
    <w:rsid w:val="00E45E9B"/>
    <w:rsid w:val="00E61984"/>
    <w:rsid w:val="00E67215"/>
    <w:rsid w:val="00E703A2"/>
    <w:rsid w:val="00E71AA0"/>
    <w:rsid w:val="00E74337"/>
    <w:rsid w:val="00E76E03"/>
    <w:rsid w:val="00E833C4"/>
    <w:rsid w:val="00E834EC"/>
    <w:rsid w:val="00E8688D"/>
    <w:rsid w:val="00E87CA1"/>
    <w:rsid w:val="00E9030C"/>
    <w:rsid w:val="00E9140A"/>
    <w:rsid w:val="00E91973"/>
    <w:rsid w:val="00E95162"/>
    <w:rsid w:val="00EA1FCD"/>
    <w:rsid w:val="00EA20A2"/>
    <w:rsid w:val="00EA349A"/>
    <w:rsid w:val="00EA375F"/>
    <w:rsid w:val="00EA38BC"/>
    <w:rsid w:val="00EA4A78"/>
    <w:rsid w:val="00EA7F02"/>
    <w:rsid w:val="00EB02CA"/>
    <w:rsid w:val="00EB0ECA"/>
    <w:rsid w:val="00EB4571"/>
    <w:rsid w:val="00EC3D16"/>
    <w:rsid w:val="00ED0F45"/>
    <w:rsid w:val="00ED3934"/>
    <w:rsid w:val="00ED766F"/>
    <w:rsid w:val="00EE0561"/>
    <w:rsid w:val="00EE422A"/>
    <w:rsid w:val="00EF0062"/>
    <w:rsid w:val="00EF0C07"/>
    <w:rsid w:val="00EF4C21"/>
    <w:rsid w:val="00F035F0"/>
    <w:rsid w:val="00F05C30"/>
    <w:rsid w:val="00F1507E"/>
    <w:rsid w:val="00F15D3A"/>
    <w:rsid w:val="00F1786A"/>
    <w:rsid w:val="00F2608D"/>
    <w:rsid w:val="00F279DD"/>
    <w:rsid w:val="00F31764"/>
    <w:rsid w:val="00F32F8E"/>
    <w:rsid w:val="00F4530B"/>
    <w:rsid w:val="00F5323E"/>
    <w:rsid w:val="00F5467A"/>
    <w:rsid w:val="00F6030D"/>
    <w:rsid w:val="00F60FF6"/>
    <w:rsid w:val="00F641C0"/>
    <w:rsid w:val="00F671A8"/>
    <w:rsid w:val="00F706F4"/>
    <w:rsid w:val="00F71F09"/>
    <w:rsid w:val="00F72570"/>
    <w:rsid w:val="00F72A3B"/>
    <w:rsid w:val="00F74003"/>
    <w:rsid w:val="00F8067A"/>
    <w:rsid w:val="00F85AD3"/>
    <w:rsid w:val="00F8672D"/>
    <w:rsid w:val="00F87465"/>
    <w:rsid w:val="00F90A3F"/>
    <w:rsid w:val="00F92E61"/>
    <w:rsid w:val="00F95DC5"/>
    <w:rsid w:val="00F968CD"/>
    <w:rsid w:val="00F97A1D"/>
    <w:rsid w:val="00FA48B5"/>
    <w:rsid w:val="00FA4ADE"/>
    <w:rsid w:val="00FA7355"/>
    <w:rsid w:val="00FB27F0"/>
    <w:rsid w:val="00FC125B"/>
    <w:rsid w:val="00FC6A79"/>
    <w:rsid w:val="00FD0EE0"/>
    <w:rsid w:val="00FD1387"/>
    <w:rsid w:val="00FD4AC5"/>
    <w:rsid w:val="00FD4BB5"/>
    <w:rsid w:val="00FD6D87"/>
    <w:rsid w:val="00FD7D6A"/>
    <w:rsid w:val="00FE068C"/>
    <w:rsid w:val="00FE4059"/>
    <w:rsid w:val="00FE7A4A"/>
    <w:rsid w:val="00FE7AFF"/>
    <w:rsid w:val="00FF0F1B"/>
    <w:rsid w:val="00FF1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885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6D5"/>
    <w:rPr>
      <w:rFonts w:ascii="Courier New" w:hAnsi="Courier New"/>
    </w:rPr>
  </w:style>
  <w:style w:type="paragraph" w:styleId="Heading1">
    <w:name w:val="heading 1"/>
    <w:basedOn w:val="Normal"/>
    <w:next w:val="Normal"/>
    <w:qFormat/>
    <w:rsid w:val="002716D5"/>
    <w:pPr>
      <w:keepNext/>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utlineLvl w:val="0"/>
    </w:pPr>
    <w:rPr>
      <w:rFonts w:ascii="Times New Roman" w:hAnsi="Times New Roman"/>
      <w:b/>
      <w:bCs/>
      <w:iCs/>
      <w:sz w:val="22"/>
      <w:u w:val="single"/>
    </w:rPr>
  </w:style>
  <w:style w:type="paragraph" w:styleId="Heading2">
    <w:name w:val="heading 2"/>
    <w:basedOn w:val="Normal"/>
    <w:next w:val="Normal"/>
    <w:qFormat/>
    <w:rsid w:val="002716D5"/>
    <w:pPr>
      <w:keepNext/>
      <w:outlineLvl w:val="1"/>
    </w:pPr>
    <w:rPr>
      <w:rFonts w:ascii="Arial" w:hAnsi="Arial"/>
      <w:b/>
      <w:i/>
      <w:sz w:val="24"/>
      <w:u w:val="single"/>
    </w:rPr>
  </w:style>
  <w:style w:type="paragraph" w:styleId="Heading5">
    <w:name w:val="heading 5"/>
    <w:basedOn w:val="Normal"/>
    <w:next w:val="Normal"/>
    <w:link w:val="Heading5Char"/>
    <w:semiHidden/>
    <w:unhideWhenUsed/>
    <w:qFormat/>
    <w:rsid w:val="00154726"/>
    <w:pPr>
      <w:keepNext/>
      <w:keepLines/>
      <w:spacing w:before="200"/>
      <w:outlineLvl w:val="4"/>
    </w:pPr>
    <w:rPr>
      <w:rFonts w:ascii="Arial" w:hAnsi="Arial"/>
      <w:color w:val="243F60"/>
    </w:rPr>
  </w:style>
  <w:style w:type="paragraph" w:styleId="Heading6">
    <w:name w:val="heading 6"/>
    <w:basedOn w:val="Normal"/>
    <w:next w:val="Normal"/>
    <w:qFormat/>
    <w:rsid w:val="002716D5"/>
    <w:pPr>
      <w:keepNext/>
      <w:tabs>
        <w:tab w:val="left" w:pos="-1440"/>
        <w:tab w:val="left" w:pos="-720"/>
        <w:tab w:val="left" w:pos="0"/>
        <w:tab w:val="left" w:pos="5040"/>
        <w:tab w:val="left" w:pos="7110"/>
        <w:tab w:val="left" w:pos="7200"/>
      </w:tabs>
      <w:suppressAutoHyphens/>
      <w:ind w:right="432"/>
      <w:outlineLvl w:val="5"/>
    </w:pPr>
    <w:rPr>
      <w:rFonts w:ascii="Times New Roman" w:hAnsi="Times New Roman"/>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2716D5"/>
    <w:rPr>
      <w:sz w:val="24"/>
    </w:rPr>
  </w:style>
  <w:style w:type="character" w:styleId="EndnoteReference">
    <w:name w:val="endnote reference"/>
    <w:basedOn w:val="DefaultParagraphFont"/>
    <w:semiHidden/>
    <w:rsid w:val="002716D5"/>
    <w:rPr>
      <w:vertAlign w:val="superscript"/>
    </w:rPr>
  </w:style>
  <w:style w:type="paragraph" w:styleId="FootnoteText">
    <w:name w:val="footnote text"/>
    <w:basedOn w:val="Normal"/>
    <w:semiHidden/>
    <w:rsid w:val="002716D5"/>
    <w:rPr>
      <w:sz w:val="24"/>
    </w:rPr>
  </w:style>
  <w:style w:type="character" w:styleId="FootnoteReference">
    <w:name w:val="footnote reference"/>
    <w:basedOn w:val="DefaultParagraphFont"/>
    <w:semiHidden/>
    <w:rsid w:val="002716D5"/>
    <w:rPr>
      <w:vertAlign w:val="superscript"/>
    </w:rPr>
  </w:style>
  <w:style w:type="paragraph" w:styleId="TOC1">
    <w:name w:val="toc 1"/>
    <w:basedOn w:val="Normal"/>
    <w:next w:val="Normal"/>
    <w:semiHidden/>
    <w:rsid w:val="002716D5"/>
    <w:pPr>
      <w:tabs>
        <w:tab w:val="right" w:leader="dot" w:pos="9360"/>
      </w:tabs>
      <w:suppressAutoHyphens/>
      <w:spacing w:before="480"/>
      <w:ind w:left="720" w:right="720" w:hanging="720"/>
    </w:pPr>
  </w:style>
  <w:style w:type="paragraph" w:styleId="TOC2">
    <w:name w:val="toc 2"/>
    <w:basedOn w:val="Normal"/>
    <w:next w:val="Normal"/>
    <w:semiHidden/>
    <w:rsid w:val="002716D5"/>
    <w:pPr>
      <w:tabs>
        <w:tab w:val="right" w:leader="dot" w:pos="9360"/>
      </w:tabs>
      <w:suppressAutoHyphens/>
      <w:ind w:left="1440" w:right="720" w:hanging="720"/>
    </w:pPr>
  </w:style>
  <w:style w:type="paragraph" w:styleId="TOC3">
    <w:name w:val="toc 3"/>
    <w:basedOn w:val="Normal"/>
    <w:next w:val="Normal"/>
    <w:semiHidden/>
    <w:rsid w:val="002716D5"/>
    <w:pPr>
      <w:tabs>
        <w:tab w:val="right" w:leader="dot" w:pos="9360"/>
      </w:tabs>
      <w:suppressAutoHyphens/>
      <w:ind w:left="2160" w:right="720" w:hanging="720"/>
    </w:pPr>
  </w:style>
  <w:style w:type="paragraph" w:styleId="TOC4">
    <w:name w:val="toc 4"/>
    <w:basedOn w:val="Normal"/>
    <w:next w:val="Normal"/>
    <w:semiHidden/>
    <w:rsid w:val="002716D5"/>
    <w:pPr>
      <w:tabs>
        <w:tab w:val="right" w:leader="dot" w:pos="9360"/>
      </w:tabs>
      <w:suppressAutoHyphens/>
      <w:ind w:left="2880" w:right="720" w:hanging="720"/>
    </w:pPr>
  </w:style>
  <w:style w:type="paragraph" w:styleId="TOC5">
    <w:name w:val="toc 5"/>
    <w:basedOn w:val="Normal"/>
    <w:next w:val="Normal"/>
    <w:semiHidden/>
    <w:rsid w:val="002716D5"/>
    <w:pPr>
      <w:tabs>
        <w:tab w:val="right" w:leader="dot" w:pos="9360"/>
      </w:tabs>
      <w:suppressAutoHyphens/>
      <w:ind w:left="3600" w:right="720" w:hanging="720"/>
    </w:pPr>
  </w:style>
  <w:style w:type="paragraph" w:styleId="TOC6">
    <w:name w:val="toc 6"/>
    <w:basedOn w:val="Normal"/>
    <w:next w:val="Normal"/>
    <w:semiHidden/>
    <w:rsid w:val="002716D5"/>
    <w:pPr>
      <w:tabs>
        <w:tab w:val="right" w:pos="9360"/>
      </w:tabs>
      <w:suppressAutoHyphens/>
      <w:ind w:left="720" w:hanging="720"/>
    </w:pPr>
  </w:style>
  <w:style w:type="paragraph" w:styleId="TOC7">
    <w:name w:val="toc 7"/>
    <w:basedOn w:val="Normal"/>
    <w:next w:val="Normal"/>
    <w:semiHidden/>
    <w:rsid w:val="002716D5"/>
    <w:pPr>
      <w:suppressAutoHyphens/>
      <w:ind w:left="720" w:hanging="720"/>
    </w:pPr>
  </w:style>
  <w:style w:type="paragraph" w:styleId="TOC8">
    <w:name w:val="toc 8"/>
    <w:basedOn w:val="Normal"/>
    <w:next w:val="Normal"/>
    <w:semiHidden/>
    <w:rsid w:val="002716D5"/>
    <w:pPr>
      <w:tabs>
        <w:tab w:val="right" w:pos="9360"/>
      </w:tabs>
      <w:suppressAutoHyphens/>
      <w:ind w:left="720" w:hanging="720"/>
    </w:pPr>
  </w:style>
  <w:style w:type="paragraph" w:styleId="TOC9">
    <w:name w:val="toc 9"/>
    <w:basedOn w:val="Normal"/>
    <w:next w:val="Normal"/>
    <w:semiHidden/>
    <w:rsid w:val="002716D5"/>
    <w:pPr>
      <w:tabs>
        <w:tab w:val="right" w:leader="dot" w:pos="9360"/>
      </w:tabs>
      <w:suppressAutoHyphens/>
      <w:ind w:left="720" w:hanging="720"/>
    </w:pPr>
  </w:style>
  <w:style w:type="paragraph" w:styleId="Index1">
    <w:name w:val="index 1"/>
    <w:basedOn w:val="Normal"/>
    <w:next w:val="Normal"/>
    <w:semiHidden/>
    <w:rsid w:val="002716D5"/>
    <w:pPr>
      <w:tabs>
        <w:tab w:val="right" w:leader="dot" w:pos="9360"/>
      </w:tabs>
      <w:suppressAutoHyphens/>
      <w:ind w:left="1440" w:right="720" w:hanging="1440"/>
    </w:pPr>
  </w:style>
  <w:style w:type="paragraph" w:styleId="Index2">
    <w:name w:val="index 2"/>
    <w:basedOn w:val="Normal"/>
    <w:next w:val="Normal"/>
    <w:semiHidden/>
    <w:rsid w:val="002716D5"/>
    <w:pPr>
      <w:tabs>
        <w:tab w:val="right" w:leader="dot" w:pos="9360"/>
      </w:tabs>
      <w:suppressAutoHyphens/>
      <w:ind w:left="1440" w:right="720" w:hanging="720"/>
    </w:pPr>
  </w:style>
  <w:style w:type="paragraph" w:styleId="TOAHeading">
    <w:name w:val="toa heading"/>
    <w:basedOn w:val="Normal"/>
    <w:next w:val="Normal"/>
    <w:semiHidden/>
    <w:rsid w:val="002716D5"/>
    <w:pPr>
      <w:tabs>
        <w:tab w:val="right" w:pos="9360"/>
      </w:tabs>
      <w:suppressAutoHyphens/>
    </w:pPr>
  </w:style>
  <w:style w:type="paragraph" w:styleId="Caption">
    <w:name w:val="caption"/>
    <w:basedOn w:val="Normal"/>
    <w:next w:val="Normal"/>
    <w:qFormat/>
    <w:rsid w:val="002716D5"/>
    <w:rPr>
      <w:sz w:val="24"/>
    </w:rPr>
  </w:style>
  <w:style w:type="character" w:customStyle="1" w:styleId="EquationCaption">
    <w:name w:val="_Equation Caption"/>
    <w:rsid w:val="002716D5"/>
  </w:style>
  <w:style w:type="paragraph" w:styleId="Footer">
    <w:name w:val="footer"/>
    <w:basedOn w:val="Normal"/>
    <w:link w:val="FooterChar"/>
    <w:uiPriority w:val="99"/>
    <w:rsid w:val="002716D5"/>
    <w:pPr>
      <w:tabs>
        <w:tab w:val="center" w:pos="4320"/>
        <w:tab w:val="right" w:pos="8640"/>
      </w:tabs>
    </w:pPr>
  </w:style>
  <w:style w:type="paragraph" w:styleId="Header">
    <w:name w:val="header"/>
    <w:basedOn w:val="Normal"/>
    <w:rsid w:val="002716D5"/>
    <w:pPr>
      <w:tabs>
        <w:tab w:val="center" w:pos="4320"/>
        <w:tab w:val="right" w:pos="8640"/>
      </w:tabs>
    </w:pPr>
  </w:style>
  <w:style w:type="paragraph" w:styleId="BodyText">
    <w:name w:val="Body Text"/>
    <w:basedOn w:val="Normal"/>
    <w:rsid w:val="002716D5"/>
    <w:pPr>
      <w:tabs>
        <w:tab w:val="left" w:pos="-1440"/>
        <w:tab w:val="left" w:pos="-720"/>
        <w:tab w:val="left" w:pos="5472"/>
      </w:tabs>
      <w:suppressAutoHyphens/>
      <w:ind w:right="-432"/>
    </w:pPr>
    <w:rPr>
      <w:rFonts w:ascii="Arial" w:hAnsi="Arial"/>
      <w:sz w:val="24"/>
    </w:rPr>
  </w:style>
  <w:style w:type="paragraph" w:styleId="BodyText2">
    <w:name w:val="Body Text 2"/>
    <w:basedOn w:val="Normal"/>
    <w:rsid w:val="002716D5"/>
    <w:rPr>
      <w:rFonts w:ascii="Arial" w:hAnsi="Arial" w:cs="Arial"/>
      <w:i/>
      <w:iCs/>
      <w:sz w:val="22"/>
    </w:rPr>
  </w:style>
  <w:style w:type="character" w:styleId="PageNumber">
    <w:name w:val="page number"/>
    <w:basedOn w:val="DefaultParagraphFont"/>
    <w:rsid w:val="002716D5"/>
  </w:style>
  <w:style w:type="paragraph" w:styleId="BodyText3">
    <w:name w:val="Body Text 3"/>
    <w:basedOn w:val="Normal"/>
    <w:rsid w:val="002716D5"/>
    <w:pPr>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Pr>
      <w:rFonts w:ascii="Times New Roman" w:hAnsi="Times New Roman"/>
      <w:b/>
      <w:bCs/>
      <w:iCs/>
      <w:sz w:val="22"/>
    </w:rPr>
  </w:style>
  <w:style w:type="paragraph" w:customStyle="1" w:styleId="Style0">
    <w:name w:val="Style0"/>
    <w:rsid w:val="002716D5"/>
    <w:rPr>
      <w:rFonts w:ascii="Arial" w:hAnsi="Arial"/>
      <w:snapToGrid w:val="0"/>
      <w:sz w:val="24"/>
    </w:rPr>
  </w:style>
  <w:style w:type="paragraph" w:styleId="BodyTextIndent2">
    <w:name w:val="Body Text Indent 2"/>
    <w:basedOn w:val="Normal"/>
    <w:rsid w:val="002716D5"/>
    <w:pPr>
      <w:tabs>
        <w:tab w:val="left" w:pos="360"/>
      </w:tabs>
      <w:ind w:left="360" w:hanging="360"/>
    </w:pPr>
    <w:rPr>
      <w:rFonts w:ascii="Times New Roman" w:hAnsi="Times New Roman"/>
    </w:rPr>
  </w:style>
  <w:style w:type="paragraph" w:styleId="BodyTextIndent">
    <w:name w:val="Body Text Indent"/>
    <w:basedOn w:val="Normal"/>
    <w:rsid w:val="002716D5"/>
    <w:pPr>
      <w:tabs>
        <w:tab w:val="left" w:pos="-1440"/>
        <w:tab w:val="left" w:pos="-720"/>
        <w:tab w:val="left" w:pos="900"/>
        <w:tab w:val="left" w:pos="1260"/>
        <w:tab w:val="left" w:pos="2880"/>
        <w:tab w:val="left" w:pos="3600"/>
        <w:tab w:val="left" w:pos="4320"/>
        <w:tab w:val="left" w:pos="5040"/>
        <w:tab w:val="left" w:pos="5760"/>
        <w:tab w:val="left" w:pos="6480"/>
        <w:tab w:val="left" w:pos="7200"/>
        <w:tab w:val="left" w:pos="7920"/>
        <w:tab w:val="left" w:pos="8640"/>
        <w:tab w:val="left" w:pos="9360"/>
      </w:tabs>
      <w:suppressAutoHyphens/>
      <w:ind w:left="360"/>
    </w:pPr>
    <w:rPr>
      <w:rFonts w:ascii="Times New Roman" w:hAnsi="Times New Roman"/>
      <w:bCs/>
      <w:iCs/>
      <w:sz w:val="22"/>
    </w:rPr>
  </w:style>
  <w:style w:type="paragraph" w:styleId="BodyTextIndent3">
    <w:name w:val="Body Text Indent 3"/>
    <w:basedOn w:val="Normal"/>
    <w:link w:val="BodyTextIndent3Char"/>
    <w:rsid w:val="00D56C5C"/>
    <w:pPr>
      <w:spacing w:after="120"/>
      <w:ind w:left="360"/>
    </w:pPr>
    <w:rPr>
      <w:sz w:val="16"/>
      <w:szCs w:val="16"/>
    </w:rPr>
  </w:style>
  <w:style w:type="character" w:customStyle="1" w:styleId="BodyTextIndent3Char">
    <w:name w:val="Body Text Indent 3 Char"/>
    <w:basedOn w:val="DefaultParagraphFont"/>
    <w:link w:val="BodyTextIndent3"/>
    <w:rsid w:val="00D56C5C"/>
    <w:rPr>
      <w:rFonts w:ascii="Courier New" w:hAnsi="Courier New"/>
      <w:sz w:val="16"/>
      <w:szCs w:val="16"/>
    </w:rPr>
  </w:style>
  <w:style w:type="paragraph" w:styleId="PlainText">
    <w:name w:val="Plain Text"/>
    <w:basedOn w:val="Normal"/>
    <w:link w:val="PlainTextChar"/>
    <w:rsid w:val="00D56C5C"/>
  </w:style>
  <w:style w:type="character" w:customStyle="1" w:styleId="PlainTextChar">
    <w:name w:val="Plain Text Char"/>
    <w:basedOn w:val="DefaultParagraphFont"/>
    <w:link w:val="PlainText"/>
    <w:rsid w:val="00D56C5C"/>
    <w:rPr>
      <w:rFonts w:ascii="Courier New" w:hAnsi="Courier New"/>
    </w:rPr>
  </w:style>
  <w:style w:type="paragraph" w:styleId="NormalWeb">
    <w:name w:val="Normal (Web)"/>
    <w:basedOn w:val="Normal"/>
    <w:rsid w:val="00D56C5C"/>
    <w:pPr>
      <w:spacing w:before="100" w:after="100"/>
    </w:pPr>
    <w:rPr>
      <w:rFonts w:ascii="Times New Roman" w:hAnsi="Times New Roman"/>
      <w:sz w:val="24"/>
    </w:rPr>
  </w:style>
  <w:style w:type="paragraph" w:styleId="HTMLPreformatted">
    <w:name w:val="HTML Preformatted"/>
    <w:basedOn w:val="Normal"/>
    <w:link w:val="HTMLPreformattedChar"/>
    <w:rsid w:val="00D5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rPr>
  </w:style>
  <w:style w:type="character" w:customStyle="1" w:styleId="HTMLPreformattedChar">
    <w:name w:val="HTML Preformatted Char"/>
    <w:basedOn w:val="DefaultParagraphFont"/>
    <w:link w:val="HTMLPreformatted"/>
    <w:rsid w:val="00D56C5C"/>
    <w:rPr>
      <w:rFonts w:ascii="Courier New" w:hAnsi="Courier New" w:cs="Courier New"/>
    </w:rPr>
  </w:style>
  <w:style w:type="paragraph" w:styleId="BalloonText">
    <w:name w:val="Balloon Text"/>
    <w:basedOn w:val="Normal"/>
    <w:link w:val="BalloonTextChar"/>
    <w:rsid w:val="005608CF"/>
    <w:rPr>
      <w:rFonts w:ascii="Tahoma" w:hAnsi="Tahoma" w:cs="Tahoma"/>
      <w:sz w:val="16"/>
      <w:szCs w:val="16"/>
    </w:rPr>
  </w:style>
  <w:style w:type="character" w:customStyle="1" w:styleId="BalloonTextChar">
    <w:name w:val="Balloon Text Char"/>
    <w:basedOn w:val="DefaultParagraphFont"/>
    <w:link w:val="BalloonText"/>
    <w:rsid w:val="005608CF"/>
    <w:rPr>
      <w:rFonts w:ascii="Tahoma" w:hAnsi="Tahoma" w:cs="Tahoma"/>
      <w:sz w:val="16"/>
      <w:szCs w:val="16"/>
    </w:rPr>
  </w:style>
  <w:style w:type="character" w:styleId="Hyperlink">
    <w:name w:val="Hyperlink"/>
    <w:basedOn w:val="DefaultParagraphFont"/>
    <w:rsid w:val="00CD5E1B"/>
    <w:rPr>
      <w:rFonts w:cs="Times New Roman"/>
      <w:color w:val="0000FF"/>
      <w:u w:val="single"/>
    </w:rPr>
  </w:style>
  <w:style w:type="paragraph" w:styleId="ListParagraph">
    <w:name w:val="List Paragraph"/>
    <w:basedOn w:val="Normal"/>
    <w:uiPriority w:val="34"/>
    <w:qFormat/>
    <w:rsid w:val="00E26338"/>
    <w:pPr>
      <w:ind w:left="720"/>
      <w:contextualSpacing/>
    </w:pPr>
  </w:style>
  <w:style w:type="paragraph" w:customStyle="1" w:styleId="Default">
    <w:name w:val="Default"/>
    <w:rsid w:val="004F1EB1"/>
    <w:pPr>
      <w:autoSpaceDE w:val="0"/>
      <w:autoSpaceDN w:val="0"/>
      <w:adjustRightInd w:val="0"/>
    </w:pPr>
    <w:rPr>
      <w:color w:val="000000"/>
      <w:sz w:val="24"/>
      <w:szCs w:val="24"/>
    </w:rPr>
  </w:style>
  <w:style w:type="paragraph" w:styleId="DocumentMap">
    <w:name w:val="Document Map"/>
    <w:basedOn w:val="Normal"/>
    <w:link w:val="DocumentMapChar"/>
    <w:rsid w:val="009D5E5D"/>
    <w:rPr>
      <w:rFonts w:ascii="Tahoma" w:hAnsi="Tahoma" w:cs="Tahoma"/>
      <w:sz w:val="16"/>
      <w:szCs w:val="16"/>
    </w:rPr>
  </w:style>
  <w:style w:type="character" w:customStyle="1" w:styleId="DocumentMapChar">
    <w:name w:val="Document Map Char"/>
    <w:basedOn w:val="DefaultParagraphFont"/>
    <w:link w:val="DocumentMap"/>
    <w:rsid w:val="009D5E5D"/>
    <w:rPr>
      <w:rFonts w:ascii="Tahoma" w:hAnsi="Tahoma" w:cs="Tahoma"/>
      <w:sz w:val="16"/>
      <w:szCs w:val="16"/>
    </w:rPr>
  </w:style>
  <w:style w:type="character" w:customStyle="1" w:styleId="Heading5Char">
    <w:name w:val="Heading 5 Char"/>
    <w:basedOn w:val="DefaultParagraphFont"/>
    <w:link w:val="Heading5"/>
    <w:semiHidden/>
    <w:rsid w:val="00154726"/>
    <w:rPr>
      <w:rFonts w:ascii="Arial" w:eastAsia="Times New Roman" w:hAnsi="Arial" w:cs="Times New Roman"/>
      <w:color w:val="243F60"/>
    </w:rPr>
  </w:style>
  <w:style w:type="character" w:customStyle="1" w:styleId="FooterChar">
    <w:name w:val="Footer Char"/>
    <w:basedOn w:val="DefaultParagraphFont"/>
    <w:link w:val="Footer"/>
    <w:uiPriority w:val="99"/>
    <w:rsid w:val="007C6189"/>
    <w:rPr>
      <w:rFonts w:ascii="Courier New" w:hAnsi="Courier New"/>
    </w:rPr>
  </w:style>
  <w:style w:type="character" w:styleId="CommentReference">
    <w:name w:val="annotation reference"/>
    <w:basedOn w:val="DefaultParagraphFont"/>
    <w:rsid w:val="0096548B"/>
    <w:rPr>
      <w:sz w:val="16"/>
      <w:szCs w:val="16"/>
    </w:rPr>
  </w:style>
  <w:style w:type="paragraph" w:styleId="CommentText">
    <w:name w:val="annotation text"/>
    <w:basedOn w:val="Normal"/>
    <w:link w:val="CommentTextChar"/>
    <w:rsid w:val="0096548B"/>
  </w:style>
  <w:style w:type="character" w:customStyle="1" w:styleId="CommentTextChar">
    <w:name w:val="Comment Text Char"/>
    <w:basedOn w:val="DefaultParagraphFont"/>
    <w:link w:val="CommentText"/>
    <w:rsid w:val="0096548B"/>
    <w:rPr>
      <w:rFonts w:ascii="Courier New" w:hAnsi="Courier New"/>
    </w:rPr>
  </w:style>
  <w:style w:type="paragraph" w:styleId="CommentSubject">
    <w:name w:val="annotation subject"/>
    <w:basedOn w:val="CommentText"/>
    <w:next w:val="CommentText"/>
    <w:link w:val="CommentSubjectChar"/>
    <w:rsid w:val="0096548B"/>
    <w:rPr>
      <w:b/>
      <w:bCs/>
    </w:rPr>
  </w:style>
  <w:style w:type="character" w:customStyle="1" w:styleId="CommentSubjectChar">
    <w:name w:val="Comment Subject Char"/>
    <w:basedOn w:val="CommentTextChar"/>
    <w:link w:val="CommentSubject"/>
    <w:rsid w:val="0096548B"/>
    <w:rPr>
      <w:rFonts w:ascii="Courier New" w:hAnsi="Courier New"/>
      <w:b/>
      <w:bCs/>
    </w:rPr>
  </w:style>
  <w:style w:type="paragraph" w:styleId="Revision">
    <w:name w:val="Revision"/>
    <w:hidden/>
    <w:uiPriority w:val="99"/>
    <w:semiHidden/>
    <w:rsid w:val="0096548B"/>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6D5"/>
    <w:rPr>
      <w:rFonts w:ascii="Courier New" w:hAnsi="Courier New"/>
    </w:rPr>
  </w:style>
  <w:style w:type="paragraph" w:styleId="Heading1">
    <w:name w:val="heading 1"/>
    <w:basedOn w:val="Normal"/>
    <w:next w:val="Normal"/>
    <w:qFormat/>
    <w:rsid w:val="002716D5"/>
    <w:pPr>
      <w:keepNext/>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outlineLvl w:val="0"/>
    </w:pPr>
    <w:rPr>
      <w:rFonts w:ascii="Times New Roman" w:hAnsi="Times New Roman"/>
      <w:b/>
      <w:bCs/>
      <w:iCs/>
      <w:sz w:val="22"/>
      <w:u w:val="single"/>
    </w:rPr>
  </w:style>
  <w:style w:type="paragraph" w:styleId="Heading2">
    <w:name w:val="heading 2"/>
    <w:basedOn w:val="Normal"/>
    <w:next w:val="Normal"/>
    <w:qFormat/>
    <w:rsid w:val="002716D5"/>
    <w:pPr>
      <w:keepNext/>
      <w:outlineLvl w:val="1"/>
    </w:pPr>
    <w:rPr>
      <w:rFonts w:ascii="Arial" w:hAnsi="Arial"/>
      <w:b/>
      <w:i/>
      <w:sz w:val="24"/>
      <w:u w:val="single"/>
    </w:rPr>
  </w:style>
  <w:style w:type="paragraph" w:styleId="Heading5">
    <w:name w:val="heading 5"/>
    <w:basedOn w:val="Normal"/>
    <w:next w:val="Normal"/>
    <w:link w:val="Heading5Char"/>
    <w:semiHidden/>
    <w:unhideWhenUsed/>
    <w:qFormat/>
    <w:rsid w:val="00154726"/>
    <w:pPr>
      <w:keepNext/>
      <w:keepLines/>
      <w:spacing w:before="200"/>
      <w:outlineLvl w:val="4"/>
    </w:pPr>
    <w:rPr>
      <w:rFonts w:ascii="Arial" w:hAnsi="Arial"/>
      <w:color w:val="243F60"/>
    </w:rPr>
  </w:style>
  <w:style w:type="paragraph" w:styleId="Heading6">
    <w:name w:val="heading 6"/>
    <w:basedOn w:val="Normal"/>
    <w:next w:val="Normal"/>
    <w:qFormat/>
    <w:rsid w:val="002716D5"/>
    <w:pPr>
      <w:keepNext/>
      <w:tabs>
        <w:tab w:val="left" w:pos="-1440"/>
        <w:tab w:val="left" w:pos="-720"/>
        <w:tab w:val="left" w:pos="0"/>
        <w:tab w:val="left" w:pos="5040"/>
        <w:tab w:val="left" w:pos="7110"/>
        <w:tab w:val="left" w:pos="7200"/>
      </w:tabs>
      <w:suppressAutoHyphens/>
      <w:ind w:right="432"/>
      <w:outlineLvl w:val="5"/>
    </w:pPr>
    <w:rPr>
      <w:rFonts w:ascii="Times New Roman" w:hAnsi="Times New Roman"/>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2716D5"/>
    <w:rPr>
      <w:sz w:val="24"/>
    </w:rPr>
  </w:style>
  <w:style w:type="character" w:styleId="EndnoteReference">
    <w:name w:val="endnote reference"/>
    <w:basedOn w:val="DefaultParagraphFont"/>
    <w:semiHidden/>
    <w:rsid w:val="002716D5"/>
    <w:rPr>
      <w:vertAlign w:val="superscript"/>
    </w:rPr>
  </w:style>
  <w:style w:type="paragraph" w:styleId="FootnoteText">
    <w:name w:val="footnote text"/>
    <w:basedOn w:val="Normal"/>
    <w:semiHidden/>
    <w:rsid w:val="002716D5"/>
    <w:rPr>
      <w:sz w:val="24"/>
    </w:rPr>
  </w:style>
  <w:style w:type="character" w:styleId="FootnoteReference">
    <w:name w:val="footnote reference"/>
    <w:basedOn w:val="DefaultParagraphFont"/>
    <w:semiHidden/>
    <w:rsid w:val="002716D5"/>
    <w:rPr>
      <w:vertAlign w:val="superscript"/>
    </w:rPr>
  </w:style>
  <w:style w:type="paragraph" w:styleId="TOC1">
    <w:name w:val="toc 1"/>
    <w:basedOn w:val="Normal"/>
    <w:next w:val="Normal"/>
    <w:semiHidden/>
    <w:rsid w:val="002716D5"/>
    <w:pPr>
      <w:tabs>
        <w:tab w:val="right" w:leader="dot" w:pos="9360"/>
      </w:tabs>
      <w:suppressAutoHyphens/>
      <w:spacing w:before="480"/>
      <w:ind w:left="720" w:right="720" w:hanging="720"/>
    </w:pPr>
  </w:style>
  <w:style w:type="paragraph" w:styleId="TOC2">
    <w:name w:val="toc 2"/>
    <w:basedOn w:val="Normal"/>
    <w:next w:val="Normal"/>
    <w:semiHidden/>
    <w:rsid w:val="002716D5"/>
    <w:pPr>
      <w:tabs>
        <w:tab w:val="right" w:leader="dot" w:pos="9360"/>
      </w:tabs>
      <w:suppressAutoHyphens/>
      <w:ind w:left="1440" w:right="720" w:hanging="720"/>
    </w:pPr>
  </w:style>
  <w:style w:type="paragraph" w:styleId="TOC3">
    <w:name w:val="toc 3"/>
    <w:basedOn w:val="Normal"/>
    <w:next w:val="Normal"/>
    <w:semiHidden/>
    <w:rsid w:val="002716D5"/>
    <w:pPr>
      <w:tabs>
        <w:tab w:val="right" w:leader="dot" w:pos="9360"/>
      </w:tabs>
      <w:suppressAutoHyphens/>
      <w:ind w:left="2160" w:right="720" w:hanging="720"/>
    </w:pPr>
  </w:style>
  <w:style w:type="paragraph" w:styleId="TOC4">
    <w:name w:val="toc 4"/>
    <w:basedOn w:val="Normal"/>
    <w:next w:val="Normal"/>
    <w:semiHidden/>
    <w:rsid w:val="002716D5"/>
    <w:pPr>
      <w:tabs>
        <w:tab w:val="right" w:leader="dot" w:pos="9360"/>
      </w:tabs>
      <w:suppressAutoHyphens/>
      <w:ind w:left="2880" w:right="720" w:hanging="720"/>
    </w:pPr>
  </w:style>
  <w:style w:type="paragraph" w:styleId="TOC5">
    <w:name w:val="toc 5"/>
    <w:basedOn w:val="Normal"/>
    <w:next w:val="Normal"/>
    <w:semiHidden/>
    <w:rsid w:val="002716D5"/>
    <w:pPr>
      <w:tabs>
        <w:tab w:val="right" w:leader="dot" w:pos="9360"/>
      </w:tabs>
      <w:suppressAutoHyphens/>
      <w:ind w:left="3600" w:right="720" w:hanging="720"/>
    </w:pPr>
  </w:style>
  <w:style w:type="paragraph" w:styleId="TOC6">
    <w:name w:val="toc 6"/>
    <w:basedOn w:val="Normal"/>
    <w:next w:val="Normal"/>
    <w:semiHidden/>
    <w:rsid w:val="002716D5"/>
    <w:pPr>
      <w:tabs>
        <w:tab w:val="right" w:pos="9360"/>
      </w:tabs>
      <w:suppressAutoHyphens/>
      <w:ind w:left="720" w:hanging="720"/>
    </w:pPr>
  </w:style>
  <w:style w:type="paragraph" w:styleId="TOC7">
    <w:name w:val="toc 7"/>
    <w:basedOn w:val="Normal"/>
    <w:next w:val="Normal"/>
    <w:semiHidden/>
    <w:rsid w:val="002716D5"/>
    <w:pPr>
      <w:suppressAutoHyphens/>
      <w:ind w:left="720" w:hanging="720"/>
    </w:pPr>
  </w:style>
  <w:style w:type="paragraph" w:styleId="TOC8">
    <w:name w:val="toc 8"/>
    <w:basedOn w:val="Normal"/>
    <w:next w:val="Normal"/>
    <w:semiHidden/>
    <w:rsid w:val="002716D5"/>
    <w:pPr>
      <w:tabs>
        <w:tab w:val="right" w:pos="9360"/>
      </w:tabs>
      <w:suppressAutoHyphens/>
      <w:ind w:left="720" w:hanging="720"/>
    </w:pPr>
  </w:style>
  <w:style w:type="paragraph" w:styleId="TOC9">
    <w:name w:val="toc 9"/>
    <w:basedOn w:val="Normal"/>
    <w:next w:val="Normal"/>
    <w:semiHidden/>
    <w:rsid w:val="002716D5"/>
    <w:pPr>
      <w:tabs>
        <w:tab w:val="right" w:leader="dot" w:pos="9360"/>
      </w:tabs>
      <w:suppressAutoHyphens/>
      <w:ind w:left="720" w:hanging="720"/>
    </w:pPr>
  </w:style>
  <w:style w:type="paragraph" w:styleId="Index1">
    <w:name w:val="index 1"/>
    <w:basedOn w:val="Normal"/>
    <w:next w:val="Normal"/>
    <w:semiHidden/>
    <w:rsid w:val="002716D5"/>
    <w:pPr>
      <w:tabs>
        <w:tab w:val="right" w:leader="dot" w:pos="9360"/>
      </w:tabs>
      <w:suppressAutoHyphens/>
      <w:ind w:left="1440" w:right="720" w:hanging="1440"/>
    </w:pPr>
  </w:style>
  <w:style w:type="paragraph" w:styleId="Index2">
    <w:name w:val="index 2"/>
    <w:basedOn w:val="Normal"/>
    <w:next w:val="Normal"/>
    <w:semiHidden/>
    <w:rsid w:val="002716D5"/>
    <w:pPr>
      <w:tabs>
        <w:tab w:val="right" w:leader="dot" w:pos="9360"/>
      </w:tabs>
      <w:suppressAutoHyphens/>
      <w:ind w:left="1440" w:right="720" w:hanging="720"/>
    </w:pPr>
  </w:style>
  <w:style w:type="paragraph" w:styleId="TOAHeading">
    <w:name w:val="toa heading"/>
    <w:basedOn w:val="Normal"/>
    <w:next w:val="Normal"/>
    <w:semiHidden/>
    <w:rsid w:val="002716D5"/>
    <w:pPr>
      <w:tabs>
        <w:tab w:val="right" w:pos="9360"/>
      </w:tabs>
      <w:suppressAutoHyphens/>
    </w:pPr>
  </w:style>
  <w:style w:type="paragraph" w:styleId="Caption">
    <w:name w:val="caption"/>
    <w:basedOn w:val="Normal"/>
    <w:next w:val="Normal"/>
    <w:qFormat/>
    <w:rsid w:val="002716D5"/>
    <w:rPr>
      <w:sz w:val="24"/>
    </w:rPr>
  </w:style>
  <w:style w:type="character" w:customStyle="1" w:styleId="EquationCaption">
    <w:name w:val="_Equation Caption"/>
    <w:rsid w:val="002716D5"/>
  </w:style>
  <w:style w:type="paragraph" w:styleId="Footer">
    <w:name w:val="footer"/>
    <w:basedOn w:val="Normal"/>
    <w:link w:val="FooterChar"/>
    <w:uiPriority w:val="99"/>
    <w:rsid w:val="002716D5"/>
    <w:pPr>
      <w:tabs>
        <w:tab w:val="center" w:pos="4320"/>
        <w:tab w:val="right" w:pos="8640"/>
      </w:tabs>
    </w:pPr>
  </w:style>
  <w:style w:type="paragraph" w:styleId="Header">
    <w:name w:val="header"/>
    <w:basedOn w:val="Normal"/>
    <w:rsid w:val="002716D5"/>
    <w:pPr>
      <w:tabs>
        <w:tab w:val="center" w:pos="4320"/>
        <w:tab w:val="right" w:pos="8640"/>
      </w:tabs>
    </w:pPr>
  </w:style>
  <w:style w:type="paragraph" w:styleId="BodyText">
    <w:name w:val="Body Text"/>
    <w:basedOn w:val="Normal"/>
    <w:rsid w:val="002716D5"/>
    <w:pPr>
      <w:tabs>
        <w:tab w:val="left" w:pos="-1440"/>
        <w:tab w:val="left" w:pos="-720"/>
        <w:tab w:val="left" w:pos="5472"/>
      </w:tabs>
      <w:suppressAutoHyphens/>
      <w:ind w:right="-432"/>
    </w:pPr>
    <w:rPr>
      <w:rFonts w:ascii="Arial" w:hAnsi="Arial"/>
      <w:sz w:val="24"/>
    </w:rPr>
  </w:style>
  <w:style w:type="paragraph" w:styleId="BodyText2">
    <w:name w:val="Body Text 2"/>
    <w:basedOn w:val="Normal"/>
    <w:rsid w:val="002716D5"/>
    <w:rPr>
      <w:rFonts w:ascii="Arial" w:hAnsi="Arial" w:cs="Arial"/>
      <w:i/>
      <w:iCs/>
      <w:sz w:val="22"/>
    </w:rPr>
  </w:style>
  <w:style w:type="character" w:styleId="PageNumber">
    <w:name w:val="page number"/>
    <w:basedOn w:val="DefaultParagraphFont"/>
    <w:rsid w:val="002716D5"/>
  </w:style>
  <w:style w:type="paragraph" w:styleId="BodyText3">
    <w:name w:val="Body Text 3"/>
    <w:basedOn w:val="Normal"/>
    <w:rsid w:val="002716D5"/>
    <w:pPr>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pPr>
    <w:rPr>
      <w:rFonts w:ascii="Times New Roman" w:hAnsi="Times New Roman"/>
      <w:b/>
      <w:bCs/>
      <w:iCs/>
      <w:sz w:val="22"/>
    </w:rPr>
  </w:style>
  <w:style w:type="paragraph" w:customStyle="1" w:styleId="Style0">
    <w:name w:val="Style0"/>
    <w:rsid w:val="002716D5"/>
    <w:rPr>
      <w:rFonts w:ascii="Arial" w:hAnsi="Arial"/>
      <w:snapToGrid w:val="0"/>
      <w:sz w:val="24"/>
    </w:rPr>
  </w:style>
  <w:style w:type="paragraph" w:styleId="BodyTextIndent2">
    <w:name w:val="Body Text Indent 2"/>
    <w:basedOn w:val="Normal"/>
    <w:rsid w:val="002716D5"/>
    <w:pPr>
      <w:tabs>
        <w:tab w:val="left" w:pos="360"/>
      </w:tabs>
      <w:ind w:left="360" w:hanging="360"/>
    </w:pPr>
    <w:rPr>
      <w:rFonts w:ascii="Times New Roman" w:hAnsi="Times New Roman"/>
    </w:rPr>
  </w:style>
  <w:style w:type="paragraph" w:styleId="BodyTextIndent">
    <w:name w:val="Body Text Indent"/>
    <w:basedOn w:val="Normal"/>
    <w:rsid w:val="002716D5"/>
    <w:pPr>
      <w:tabs>
        <w:tab w:val="left" w:pos="-1440"/>
        <w:tab w:val="left" w:pos="-720"/>
        <w:tab w:val="left" w:pos="900"/>
        <w:tab w:val="left" w:pos="1260"/>
        <w:tab w:val="left" w:pos="2880"/>
        <w:tab w:val="left" w:pos="3600"/>
        <w:tab w:val="left" w:pos="4320"/>
        <w:tab w:val="left" w:pos="5040"/>
        <w:tab w:val="left" w:pos="5760"/>
        <w:tab w:val="left" w:pos="6480"/>
        <w:tab w:val="left" w:pos="7200"/>
        <w:tab w:val="left" w:pos="7920"/>
        <w:tab w:val="left" w:pos="8640"/>
        <w:tab w:val="left" w:pos="9360"/>
      </w:tabs>
      <w:suppressAutoHyphens/>
      <w:ind w:left="360"/>
    </w:pPr>
    <w:rPr>
      <w:rFonts w:ascii="Times New Roman" w:hAnsi="Times New Roman"/>
      <w:bCs/>
      <w:iCs/>
      <w:sz w:val="22"/>
    </w:rPr>
  </w:style>
  <w:style w:type="paragraph" w:styleId="BodyTextIndent3">
    <w:name w:val="Body Text Indent 3"/>
    <w:basedOn w:val="Normal"/>
    <w:link w:val="BodyTextIndent3Char"/>
    <w:rsid w:val="00D56C5C"/>
    <w:pPr>
      <w:spacing w:after="120"/>
      <w:ind w:left="360"/>
    </w:pPr>
    <w:rPr>
      <w:sz w:val="16"/>
      <w:szCs w:val="16"/>
    </w:rPr>
  </w:style>
  <w:style w:type="character" w:customStyle="1" w:styleId="BodyTextIndent3Char">
    <w:name w:val="Body Text Indent 3 Char"/>
    <w:basedOn w:val="DefaultParagraphFont"/>
    <w:link w:val="BodyTextIndent3"/>
    <w:rsid w:val="00D56C5C"/>
    <w:rPr>
      <w:rFonts w:ascii="Courier New" w:hAnsi="Courier New"/>
      <w:sz w:val="16"/>
      <w:szCs w:val="16"/>
    </w:rPr>
  </w:style>
  <w:style w:type="paragraph" w:styleId="PlainText">
    <w:name w:val="Plain Text"/>
    <w:basedOn w:val="Normal"/>
    <w:link w:val="PlainTextChar"/>
    <w:rsid w:val="00D56C5C"/>
  </w:style>
  <w:style w:type="character" w:customStyle="1" w:styleId="PlainTextChar">
    <w:name w:val="Plain Text Char"/>
    <w:basedOn w:val="DefaultParagraphFont"/>
    <w:link w:val="PlainText"/>
    <w:rsid w:val="00D56C5C"/>
    <w:rPr>
      <w:rFonts w:ascii="Courier New" w:hAnsi="Courier New"/>
    </w:rPr>
  </w:style>
  <w:style w:type="paragraph" w:styleId="NormalWeb">
    <w:name w:val="Normal (Web)"/>
    <w:basedOn w:val="Normal"/>
    <w:rsid w:val="00D56C5C"/>
    <w:pPr>
      <w:spacing w:before="100" w:after="100"/>
    </w:pPr>
    <w:rPr>
      <w:rFonts w:ascii="Times New Roman" w:hAnsi="Times New Roman"/>
      <w:sz w:val="24"/>
    </w:rPr>
  </w:style>
  <w:style w:type="paragraph" w:styleId="HTMLPreformatted">
    <w:name w:val="HTML Preformatted"/>
    <w:basedOn w:val="Normal"/>
    <w:link w:val="HTMLPreformattedChar"/>
    <w:rsid w:val="00D5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rPr>
  </w:style>
  <w:style w:type="character" w:customStyle="1" w:styleId="HTMLPreformattedChar">
    <w:name w:val="HTML Preformatted Char"/>
    <w:basedOn w:val="DefaultParagraphFont"/>
    <w:link w:val="HTMLPreformatted"/>
    <w:rsid w:val="00D56C5C"/>
    <w:rPr>
      <w:rFonts w:ascii="Courier New" w:hAnsi="Courier New" w:cs="Courier New"/>
    </w:rPr>
  </w:style>
  <w:style w:type="paragraph" w:styleId="BalloonText">
    <w:name w:val="Balloon Text"/>
    <w:basedOn w:val="Normal"/>
    <w:link w:val="BalloonTextChar"/>
    <w:rsid w:val="005608CF"/>
    <w:rPr>
      <w:rFonts w:ascii="Tahoma" w:hAnsi="Tahoma" w:cs="Tahoma"/>
      <w:sz w:val="16"/>
      <w:szCs w:val="16"/>
    </w:rPr>
  </w:style>
  <w:style w:type="character" w:customStyle="1" w:styleId="BalloonTextChar">
    <w:name w:val="Balloon Text Char"/>
    <w:basedOn w:val="DefaultParagraphFont"/>
    <w:link w:val="BalloonText"/>
    <w:rsid w:val="005608CF"/>
    <w:rPr>
      <w:rFonts w:ascii="Tahoma" w:hAnsi="Tahoma" w:cs="Tahoma"/>
      <w:sz w:val="16"/>
      <w:szCs w:val="16"/>
    </w:rPr>
  </w:style>
  <w:style w:type="character" w:styleId="Hyperlink">
    <w:name w:val="Hyperlink"/>
    <w:basedOn w:val="DefaultParagraphFont"/>
    <w:rsid w:val="00CD5E1B"/>
    <w:rPr>
      <w:rFonts w:cs="Times New Roman"/>
      <w:color w:val="0000FF"/>
      <w:u w:val="single"/>
    </w:rPr>
  </w:style>
  <w:style w:type="paragraph" w:styleId="ListParagraph">
    <w:name w:val="List Paragraph"/>
    <w:basedOn w:val="Normal"/>
    <w:uiPriority w:val="34"/>
    <w:qFormat/>
    <w:rsid w:val="00E26338"/>
    <w:pPr>
      <w:ind w:left="720"/>
      <w:contextualSpacing/>
    </w:pPr>
  </w:style>
  <w:style w:type="paragraph" w:customStyle="1" w:styleId="Default">
    <w:name w:val="Default"/>
    <w:rsid w:val="004F1EB1"/>
    <w:pPr>
      <w:autoSpaceDE w:val="0"/>
      <w:autoSpaceDN w:val="0"/>
      <w:adjustRightInd w:val="0"/>
    </w:pPr>
    <w:rPr>
      <w:color w:val="000000"/>
      <w:sz w:val="24"/>
      <w:szCs w:val="24"/>
    </w:rPr>
  </w:style>
  <w:style w:type="paragraph" w:styleId="DocumentMap">
    <w:name w:val="Document Map"/>
    <w:basedOn w:val="Normal"/>
    <w:link w:val="DocumentMapChar"/>
    <w:rsid w:val="009D5E5D"/>
    <w:rPr>
      <w:rFonts w:ascii="Tahoma" w:hAnsi="Tahoma" w:cs="Tahoma"/>
      <w:sz w:val="16"/>
      <w:szCs w:val="16"/>
    </w:rPr>
  </w:style>
  <w:style w:type="character" w:customStyle="1" w:styleId="DocumentMapChar">
    <w:name w:val="Document Map Char"/>
    <w:basedOn w:val="DefaultParagraphFont"/>
    <w:link w:val="DocumentMap"/>
    <w:rsid w:val="009D5E5D"/>
    <w:rPr>
      <w:rFonts w:ascii="Tahoma" w:hAnsi="Tahoma" w:cs="Tahoma"/>
      <w:sz w:val="16"/>
      <w:szCs w:val="16"/>
    </w:rPr>
  </w:style>
  <w:style w:type="character" w:customStyle="1" w:styleId="Heading5Char">
    <w:name w:val="Heading 5 Char"/>
    <w:basedOn w:val="DefaultParagraphFont"/>
    <w:link w:val="Heading5"/>
    <w:semiHidden/>
    <w:rsid w:val="00154726"/>
    <w:rPr>
      <w:rFonts w:ascii="Arial" w:eastAsia="Times New Roman" w:hAnsi="Arial" w:cs="Times New Roman"/>
      <w:color w:val="243F60"/>
    </w:rPr>
  </w:style>
  <w:style w:type="character" w:customStyle="1" w:styleId="FooterChar">
    <w:name w:val="Footer Char"/>
    <w:basedOn w:val="DefaultParagraphFont"/>
    <w:link w:val="Footer"/>
    <w:uiPriority w:val="99"/>
    <w:rsid w:val="007C6189"/>
    <w:rPr>
      <w:rFonts w:ascii="Courier New" w:hAnsi="Courier New"/>
    </w:rPr>
  </w:style>
  <w:style w:type="character" w:styleId="CommentReference">
    <w:name w:val="annotation reference"/>
    <w:basedOn w:val="DefaultParagraphFont"/>
    <w:rsid w:val="0096548B"/>
    <w:rPr>
      <w:sz w:val="16"/>
      <w:szCs w:val="16"/>
    </w:rPr>
  </w:style>
  <w:style w:type="paragraph" w:styleId="CommentText">
    <w:name w:val="annotation text"/>
    <w:basedOn w:val="Normal"/>
    <w:link w:val="CommentTextChar"/>
    <w:rsid w:val="0096548B"/>
  </w:style>
  <w:style w:type="character" w:customStyle="1" w:styleId="CommentTextChar">
    <w:name w:val="Comment Text Char"/>
    <w:basedOn w:val="DefaultParagraphFont"/>
    <w:link w:val="CommentText"/>
    <w:rsid w:val="0096548B"/>
    <w:rPr>
      <w:rFonts w:ascii="Courier New" w:hAnsi="Courier New"/>
    </w:rPr>
  </w:style>
  <w:style w:type="paragraph" w:styleId="CommentSubject">
    <w:name w:val="annotation subject"/>
    <w:basedOn w:val="CommentText"/>
    <w:next w:val="CommentText"/>
    <w:link w:val="CommentSubjectChar"/>
    <w:rsid w:val="0096548B"/>
    <w:rPr>
      <w:b/>
      <w:bCs/>
    </w:rPr>
  </w:style>
  <w:style w:type="character" w:customStyle="1" w:styleId="CommentSubjectChar">
    <w:name w:val="Comment Subject Char"/>
    <w:basedOn w:val="CommentTextChar"/>
    <w:link w:val="CommentSubject"/>
    <w:rsid w:val="0096548B"/>
    <w:rPr>
      <w:rFonts w:ascii="Courier New" w:hAnsi="Courier New"/>
      <w:b/>
      <w:bCs/>
    </w:rPr>
  </w:style>
  <w:style w:type="paragraph" w:styleId="Revision">
    <w:name w:val="Revision"/>
    <w:hidden/>
    <w:uiPriority w:val="99"/>
    <w:semiHidden/>
    <w:rsid w:val="0096548B"/>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471255">
      <w:bodyDiv w:val="1"/>
      <w:marLeft w:val="0"/>
      <w:marRight w:val="0"/>
      <w:marTop w:val="0"/>
      <w:marBottom w:val="0"/>
      <w:divBdr>
        <w:top w:val="none" w:sz="0" w:space="0" w:color="auto"/>
        <w:left w:val="none" w:sz="0" w:space="0" w:color="auto"/>
        <w:bottom w:val="none" w:sz="0" w:space="0" w:color="auto"/>
        <w:right w:val="none" w:sz="0" w:space="0" w:color="auto"/>
      </w:divBdr>
    </w:div>
    <w:div w:id="326636370">
      <w:bodyDiv w:val="1"/>
      <w:marLeft w:val="0"/>
      <w:marRight w:val="0"/>
      <w:marTop w:val="0"/>
      <w:marBottom w:val="0"/>
      <w:divBdr>
        <w:top w:val="none" w:sz="0" w:space="0" w:color="auto"/>
        <w:left w:val="none" w:sz="0" w:space="0" w:color="auto"/>
        <w:bottom w:val="none" w:sz="0" w:space="0" w:color="auto"/>
        <w:right w:val="none" w:sz="0" w:space="0" w:color="auto"/>
      </w:divBdr>
    </w:div>
    <w:div w:id="349650336">
      <w:bodyDiv w:val="1"/>
      <w:marLeft w:val="0"/>
      <w:marRight w:val="0"/>
      <w:marTop w:val="0"/>
      <w:marBottom w:val="0"/>
      <w:divBdr>
        <w:top w:val="none" w:sz="0" w:space="0" w:color="auto"/>
        <w:left w:val="none" w:sz="0" w:space="0" w:color="auto"/>
        <w:bottom w:val="none" w:sz="0" w:space="0" w:color="auto"/>
        <w:right w:val="none" w:sz="0" w:space="0" w:color="auto"/>
      </w:divBdr>
    </w:div>
    <w:div w:id="376440672">
      <w:bodyDiv w:val="1"/>
      <w:marLeft w:val="0"/>
      <w:marRight w:val="0"/>
      <w:marTop w:val="0"/>
      <w:marBottom w:val="0"/>
      <w:divBdr>
        <w:top w:val="none" w:sz="0" w:space="0" w:color="auto"/>
        <w:left w:val="none" w:sz="0" w:space="0" w:color="auto"/>
        <w:bottom w:val="none" w:sz="0" w:space="0" w:color="auto"/>
        <w:right w:val="none" w:sz="0" w:space="0" w:color="auto"/>
      </w:divBdr>
    </w:div>
    <w:div w:id="534120127">
      <w:bodyDiv w:val="1"/>
      <w:marLeft w:val="0"/>
      <w:marRight w:val="0"/>
      <w:marTop w:val="0"/>
      <w:marBottom w:val="0"/>
      <w:divBdr>
        <w:top w:val="none" w:sz="0" w:space="0" w:color="auto"/>
        <w:left w:val="none" w:sz="0" w:space="0" w:color="auto"/>
        <w:bottom w:val="none" w:sz="0" w:space="0" w:color="auto"/>
        <w:right w:val="none" w:sz="0" w:space="0" w:color="auto"/>
      </w:divBdr>
    </w:div>
    <w:div w:id="546599915">
      <w:bodyDiv w:val="1"/>
      <w:marLeft w:val="0"/>
      <w:marRight w:val="0"/>
      <w:marTop w:val="0"/>
      <w:marBottom w:val="0"/>
      <w:divBdr>
        <w:top w:val="none" w:sz="0" w:space="0" w:color="auto"/>
        <w:left w:val="none" w:sz="0" w:space="0" w:color="auto"/>
        <w:bottom w:val="none" w:sz="0" w:space="0" w:color="auto"/>
        <w:right w:val="none" w:sz="0" w:space="0" w:color="auto"/>
      </w:divBdr>
    </w:div>
    <w:div w:id="645164547">
      <w:bodyDiv w:val="1"/>
      <w:marLeft w:val="0"/>
      <w:marRight w:val="0"/>
      <w:marTop w:val="0"/>
      <w:marBottom w:val="0"/>
      <w:divBdr>
        <w:top w:val="none" w:sz="0" w:space="0" w:color="auto"/>
        <w:left w:val="none" w:sz="0" w:space="0" w:color="auto"/>
        <w:bottom w:val="none" w:sz="0" w:space="0" w:color="auto"/>
        <w:right w:val="none" w:sz="0" w:space="0" w:color="auto"/>
      </w:divBdr>
    </w:div>
    <w:div w:id="682823676">
      <w:bodyDiv w:val="1"/>
      <w:marLeft w:val="0"/>
      <w:marRight w:val="0"/>
      <w:marTop w:val="0"/>
      <w:marBottom w:val="0"/>
      <w:divBdr>
        <w:top w:val="none" w:sz="0" w:space="0" w:color="auto"/>
        <w:left w:val="none" w:sz="0" w:space="0" w:color="auto"/>
        <w:bottom w:val="none" w:sz="0" w:space="0" w:color="auto"/>
        <w:right w:val="none" w:sz="0" w:space="0" w:color="auto"/>
      </w:divBdr>
    </w:div>
    <w:div w:id="805897412">
      <w:bodyDiv w:val="1"/>
      <w:marLeft w:val="0"/>
      <w:marRight w:val="0"/>
      <w:marTop w:val="0"/>
      <w:marBottom w:val="0"/>
      <w:divBdr>
        <w:top w:val="none" w:sz="0" w:space="0" w:color="auto"/>
        <w:left w:val="none" w:sz="0" w:space="0" w:color="auto"/>
        <w:bottom w:val="none" w:sz="0" w:space="0" w:color="auto"/>
        <w:right w:val="none" w:sz="0" w:space="0" w:color="auto"/>
      </w:divBdr>
    </w:div>
    <w:div w:id="935753976">
      <w:bodyDiv w:val="1"/>
      <w:marLeft w:val="0"/>
      <w:marRight w:val="0"/>
      <w:marTop w:val="0"/>
      <w:marBottom w:val="0"/>
      <w:divBdr>
        <w:top w:val="none" w:sz="0" w:space="0" w:color="auto"/>
        <w:left w:val="none" w:sz="0" w:space="0" w:color="auto"/>
        <w:bottom w:val="none" w:sz="0" w:space="0" w:color="auto"/>
        <w:right w:val="none" w:sz="0" w:space="0" w:color="auto"/>
      </w:divBdr>
    </w:div>
    <w:div w:id="967198733">
      <w:bodyDiv w:val="1"/>
      <w:marLeft w:val="0"/>
      <w:marRight w:val="0"/>
      <w:marTop w:val="0"/>
      <w:marBottom w:val="0"/>
      <w:divBdr>
        <w:top w:val="none" w:sz="0" w:space="0" w:color="auto"/>
        <w:left w:val="none" w:sz="0" w:space="0" w:color="auto"/>
        <w:bottom w:val="none" w:sz="0" w:space="0" w:color="auto"/>
        <w:right w:val="none" w:sz="0" w:space="0" w:color="auto"/>
      </w:divBdr>
    </w:div>
    <w:div w:id="1158225891">
      <w:bodyDiv w:val="1"/>
      <w:marLeft w:val="0"/>
      <w:marRight w:val="0"/>
      <w:marTop w:val="0"/>
      <w:marBottom w:val="0"/>
      <w:divBdr>
        <w:top w:val="none" w:sz="0" w:space="0" w:color="auto"/>
        <w:left w:val="none" w:sz="0" w:space="0" w:color="auto"/>
        <w:bottom w:val="none" w:sz="0" w:space="0" w:color="auto"/>
        <w:right w:val="none" w:sz="0" w:space="0" w:color="auto"/>
      </w:divBdr>
    </w:div>
    <w:div w:id="1496991881">
      <w:bodyDiv w:val="1"/>
      <w:marLeft w:val="0"/>
      <w:marRight w:val="0"/>
      <w:marTop w:val="0"/>
      <w:marBottom w:val="0"/>
      <w:divBdr>
        <w:top w:val="none" w:sz="0" w:space="0" w:color="auto"/>
        <w:left w:val="none" w:sz="0" w:space="0" w:color="auto"/>
        <w:bottom w:val="none" w:sz="0" w:space="0" w:color="auto"/>
        <w:right w:val="none" w:sz="0" w:space="0" w:color="auto"/>
      </w:divBdr>
    </w:div>
    <w:div w:id="1630866303">
      <w:bodyDiv w:val="1"/>
      <w:marLeft w:val="0"/>
      <w:marRight w:val="0"/>
      <w:marTop w:val="0"/>
      <w:marBottom w:val="0"/>
      <w:divBdr>
        <w:top w:val="none" w:sz="0" w:space="0" w:color="auto"/>
        <w:left w:val="none" w:sz="0" w:space="0" w:color="auto"/>
        <w:bottom w:val="none" w:sz="0" w:space="0" w:color="auto"/>
        <w:right w:val="none" w:sz="0" w:space="0" w:color="auto"/>
      </w:divBdr>
    </w:div>
    <w:div w:id="1687095677">
      <w:bodyDiv w:val="1"/>
      <w:marLeft w:val="0"/>
      <w:marRight w:val="0"/>
      <w:marTop w:val="0"/>
      <w:marBottom w:val="0"/>
      <w:divBdr>
        <w:top w:val="none" w:sz="0" w:space="0" w:color="auto"/>
        <w:left w:val="none" w:sz="0" w:space="0" w:color="auto"/>
        <w:bottom w:val="none" w:sz="0" w:space="0" w:color="auto"/>
        <w:right w:val="none" w:sz="0" w:space="0" w:color="auto"/>
      </w:divBdr>
    </w:div>
    <w:div w:id="1830245800">
      <w:bodyDiv w:val="1"/>
      <w:marLeft w:val="0"/>
      <w:marRight w:val="0"/>
      <w:marTop w:val="0"/>
      <w:marBottom w:val="0"/>
      <w:divBdr>
        <w:top w:val="none" w:sz="0" w:space="0" w:color="auto"/>
        <w:left w:val="none" w:sz="0" w:space="0" w:color="auto"/>
        <w:bottom w:val="none" w:sz="0" w:space="0" w:color="auto"/>
        <w:right w:val="none" w:sz="0" w:space="0" w:color="auto"/>
      </w:divBdr>
    </w:div>
    <w:div w:id="2116360493">
      <w:bodyDiv w:val="1"/>
      <w:marLeft w:val="0"/>
      <w:marRight w:val="0"/>
      <w:marTop w:val="0"/>
      <w:marBottom w:val="0"/>
      <w:divBdr>
        <w:top w:val="none" w:sz="0" w:space="0" w:color="auto"/>
        <w:left w:val="none" w:sz="0" w:space="0" w:color="auto"/>
        <w:bottom w:val="none" w:sz="0" w:space="0" w:color="auto"/>
        <w:right w:val="none" w:sz="0" w:space="0" w:color="auto"/>
      </w:divBdr>
    </w:div>
    <w:div w:id="21443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yperlink" Target="mailto:mwagar@scgov.net"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pearce@scgov.net"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9.xml"/><Relationship Id="rId10" Type="http://schemas.openxmlformats.org/officeDocument/2006/relationships/hyperlink" Target="mailto:nwolter@pgtindustries.com"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8.xml"/><Relationship Id="rId27"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B38F1-2B0E-4BF5-8AC4-B303BDDAFD4D}">
  <ds:schemaRefs>
    <ds:schemaRef ds:uri="http://schemas.openxmlformats.org/officeDocument/2006/bibliography"/>
  </ds:schemaRefs>
</ds:datastoreItem>
</file>

<file path=customXml/itemProps2.xml><?xml version="1.0" encoding="utf-8"?>
<ds:datastoreItem xmlns:ds="http://schemas.openxmlformats.org/officeDocument/2006/customXml" ds:itemID="{1B428AD4-0693-4187-9577-CD00A2622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13</Pages>
  <Words>4965</Words>
  <Characters>27838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Department of Environmental Protection</Company>
  <LinksUpToDate>false</LinksUpToDate>
  <CharactersWithSpaces>32738</CharactersWithSpaces>
  <SharedDoc>false</SharedDoc>
  <HLinks>
    <vt:vector size="42" baseType="variant">
      <vt:variant>
        <vt:i4>6291562</vt:i4>
      </vt:variant>
      <vt:variant>
        <vt:i4>18</vt:i4>
      </vt:variant>
      <vt:variant>
        <vt:i4>0</vt:i4>
      </vt:variant>
      <vt:variant>
        <vt:i4>5</vt:i4>
      </vt:variant>
      <vt:variant>
        <vt:lpwstr>http://www.dep.state.fl.us/air/</vt:lpwstr>
      </vt:variant>
      <vt:variant>
        <vt:lpwstr/>
      </vt:variant>
      <vt:variant>
        <vt:i4>524324</vt:i4>
      </vt:variant>
      <vt:variant>
        <vt:i4>15</vt:i4>
      </vt:variant>
      <vt:variant>
        <vt:i4>0</vt:i4>
      </vt:variant>
      <vt:variant>
        <vt:i4>5</vt:i4>
      </vt:variant>
      <vt:variant>
        <vt:lpwstr>mailto:mwagar@scgov.net</vt:lpwstr>
      </vt:variant>
      <vt:variant>
        <vt:lpwstr/>
      </vt:variant>
      <vt:variant>
        <vt:i4>786495</vt:i4>
      </vt:variant>
      <vt:variant>
        <vt:i4>12</vt:i4>
      </vt:variant>
      <vt:variant>
        <vt:i4>0</vt:i4>
      </vt:variant>
      <vt:variant>
        <vt:i4>5</vt:i4>
      </vt:variant>
      <vt:variant>
        <vt:lpwstr>mailto:dpearce@scgov.net</vt:lpwstr>
      </vt:variant>
      <vt:variant>
        <vt:lpwstr/>
      </vt:variant>
      <vt:variant>
        <vt:i4>3473415</vt:i4>
      </vt:variant>
      <vt:variant>
        <vt:i4>9</vt:i4>
      </vt:variant>
      <vt:variant>
        <vt:i4>0</vt:i4>
      </vt:variant>
      <vt:variant>
        <vt:i4>5</vt:i4>
      </vt:variant>
      <vt:variant>
        <vt:lpwstr>mailto:Cindy.Zhang-Torres@dep.state.fl.us</vt:lpwstr>
      </vt:variant>
      <vt:variant>
        <vt:lpwstr/>
      </vt:variant>
      <vt:variant>
        <vt:i4>1179699</vt:i4>
      </vt:variant>
      <vt:variant>
        <vt:i4>6</vt:i4>
      </vt:variant>
      <vt:variant>
        <vt:i4>0</vt:i4>
      </vt:variant>
      <vt:variant>
        <vt:i4>5</vt:i4>
      </vt:variant>
      <vt:variant>
        <vt:lpwstr>mailto:sara@grovescientific.com</vt:lpwstr>
      </vt:variant>
      <vt:variant>
        <vt:lpwstr/>
      </vt:variant>
      <vt:variant>
        <vt:i4>131120</vt:i4>
      </vt:variant>
      <vt:variant>
        <vt:i4>3</vt:i4>
      </vt:variant>
      <vt:variant>
        <vt:i4>0</vt:i4>
      </vt:variant>
      <vt:variant>
        <vt:i4>5</vt:i4>
      </vt:variant>
      <vt:variant>
        <vt:lpwstr>mailto:bmuth@asocorp.com</vt:lpwstr>
      </vt:variant>
      <vt:variant>
        <vt:lpwstr/>
      </vt:variant>
      <vt:variant>
        <vt:i4>7077952</vt:i4>
      </vt:variant>
      <vt:variant>
        <vt:i4>0</vt:i4>
      </vt:variant>
      <vt:variant>
        <vt:i4>0</vt:i4>
      </vt:variant>
      <vt:variant>
        <vt:i4>5</vt:i4>
      </vt:variant>
      <vt:variant>
        <vt:lpwstr>mailto:jmacaskill@asocorp.com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FDEP SWD Air Program</dc:creator>
  <cp:lastModifiedBy>Sarasota County User</cp:lastModifiedBy>
  <cp:revision>45</cp:revision>
  <cp:lastPrinted>2014-08-13T20:01:00Z</cp:lastPrinted>
  <dcterms:created xsi:type="dcterms:W3CDTF">2014-09-05T13:18:00Z</dcterms:created>
  <dcterms:modified xsi:type="dcterms:W3CDTF">2014-09-11T21:07:00Z</dcterms:modified>
</cp:coreProperties>
</file>